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63" w:rsidRPr="009178E4" w:rsidRDefault="00A50563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7507063"/>
    </w:p>
    <w:p w:rsidR="0081573F" w:rsidRPr="00D217FB" w:rsidRDefault="0081573F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CONTRATO </w:t>
      </w:r>
      <w:r w:rsidR="004121B0" w:rsidRPr="0003792D">
        <w:rPr>
          <w:rFonts w:ascii="Times New Roman" w:hAnsi="Times New Roman" w:cs="Times New Roman"/>
          <w:b/>
          <w:bCs/>
          <w:color w:val="FF0000"/>
        </w:rPr>
        <w:t xml:space="preserve">ADMINISTRATIVO </w:t>
      </w:r>
      <w:r w:rsidRPr="0003792D">
        <w:rPr>
          <w:rFonts w:ascii="Times New Roman" w:hAnsi="Times New Roman" w:cs="Times New Roman"/>
          <w:b/>
          <w:bCs/>
          <w:color w:val="FF0000"/>
        </w:rPr>
        <w:t xml:space="preserve">Nº </w:t>
      </w:r>
      <w:r w:rsidR="004121B0" w:rsidRPr="0003792D">
        <w:rPr>
          <w:rFonts w:ascii="Times New Roman" w:hAnsi="Times New Roman" w:cs="Times New Roman"/>
          <w:b/>
          <w:bCs/>
          <w:color w:val="FF0000"/>
        </w:rPr>
        <w:t>...</w:t>
      </w:r>
      <w:r w:rsidRPr="0003792D">
        <w:rPr>
          <w:rFonts w:ascii="Times New Roman" w:hAnsi="Times New Roman" w:cs="Times New Roman"/>
          <w:b/>
          <w:bCs/>
          <w:color w:val="FF0000"/>
        </w:rPr>
        <w:t>/2025</w:t>
      </w:r>
    </w:p>
    <w:p w:rsidR="00E621BF" w:rsidRPr="00D217FB" w:rsidRDefault="00E621BF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217FB">
        <w:rPr>
          <w:rFonts w:ascii="Times New Roman" w:hAnsi="Times New Roman" w:cs="Times New Roman"/>
          <w:b/>
          <w:bCs/>
          <w:color w:val="000000" w:themeColor="text1"/>
        </w:rPr>
        <w:t>PROCESSO LICITATÓRIO Nº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3A6496">
        <w:rPr>
          <w:rFonts w:ascii="Times New Roman" w:hAnsi="Times New Roman" w:cs="Times New Roman"/>
          <w:b/>
          <w:bCs/>
          <w:color w:val="000000" w:themeColor="text1"/>
        </w:rPr>
        <w:t>XX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2025 – 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DISPENSA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 ELETRÔNIC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 Nº 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00</w:t>
      </w:r>
      <w:r w:rsidR="003A6496">
        <w:rPr>
          <w:rFonts w:ascii="Times New Roman" w:hAnsi="Times New Roman" w:cs="Times New Roman"/>
          <w:b/>
          <w:bCs/>
          <w:color w:val="000000" w:themeColor="text1"/>
        </w:rPr>
        <w:t>X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>/2025</w:t>
      </w:r>
    </w:p>
    <w:p w:rsidR="00A50563" w:rsidRPr="009178E4" w:rsidRDefault="00A50563" w:rsidP="009178E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1573F" w:rsidRPr="009178E4" w:rsidRDefault="0081573F" w:rsidP="009178E4">
      <w:pPr>
        <w:spacing w:line="360" w:lineRule="auto"/>
        <w:ind w:left="283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178E4">
        <w:rPr>
          <w:rFonts w:ascii="Times New Roman" w:hAnsi="Times New Roman" w:cs="Times New Roman"/>
          <w:i/>
          <w:color w:val="auto"/>
          <w:sz w:val="20"/>
          <w:szCs w:val="20"/>
        </w:rPr>
        <w:t xml:space="preserve">CONTRATO </w:t>
      </w:r>
      <w:r w:rsidR="00E621BF" w:rsidRPr="00EE195B">
        <w:rPr>
          <w:rFonts w:ascii="Times New Roman" w:hAnsi="Times New Roman" w:cs="Times New Roman"/>
          <w:i/>
          <w:color w:val="auto"/>
          <w:sz w:val="20"/>
          <w:szCs w:val="20"/>
        </w:rPr>
        <w:t>ADMINISTRATIVO</w:t>
      </w:r>
      <w:r w:rsidRPr="00EE195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QUE ENTRE SI CELEBRAM O MUNICIPO DE ARAPUÁ, E A </w:t>
      </w:r>
      <w:r w:rsidR="00811B37" w:rsidRPr="00EE195B">
        <w:rPr>
          <w:rFonts w:ascii="Times New Roman" w:hAnsi="Times New Roman" w:cs="Times New Roman"/>
          <w:i/>
          <w:color w:val="auto"/>
          <w:sz w:val="20"/>
          <w:szCs w:val="20"/>
        </w:rPr>
        <w:t xml:space="preserve">EMPRESA </w:t>
      </w:r>
      <w:r w:rsidR="003A6496">
        <w:rPr>
          <w:rFonts w:ascii="Times New Roman" w:hAnsi="Times New Roman" w:cs="Times New Roman"/>
          <w:i/>
          <w:color w:val="auto"/>
          <w:sz w:val="20"/>
          <w:szCs w:val="20"/>
        </w:rPr>
        <w:t>XXXXXXXXXXXXXXXXXXXXXXXXX</w:t>
      </w:r>
      <w:r w:rsidR="00EF3676" w:rsidRPr="00EE195B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</w:p>
    <w:p w:rsidR="00A50563" w:rsidRPr="009178E4" w:rsidRDefault="00A50563" w:rsidP="009178E4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1573F" w:rsidRPr="00236B92" w:rsidRDefault="0081573F" w:rsidP="00236B92">
      <w:pPr>
        <w:tabs>
          <w:tab w:val="left" w:pos="142"/>
        </w:tabs>
        <w:spacing w:line="240" w:lineRule="exact"/>
        <w:ind w:left="-284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</w:t>
      </w:r>
      <w:r w:rsidR="003A6496" w:rsidRPr="00236B92">
        <w:rPr>
          <w:rFonts w:cs="Times New Roman"/>
          <w:b/>
          <w:bCs/>
          <w:sz w:val="24"/>
          <w:szCs w:val="24"/>
        </w:rPr>
        <w:t>SISTEMA AUTONOMO DE ÁGUA E ESGOTO</w:t>
      </w:r>
      <w:r w:rsidRPr="00236B92">
        <w:rPr>
          <w:rFonts w:cs="Times New Roman"/>
          <w:b/>
          <w:color w:val="auto"/>
          <w:sz w:val="24"/>
          <w:szCs w:val="24"/>
        </w:rPr>
        <w:t>,</w:t>
      </w:r>
      <w:r w:rsidRPr="00236B92">
        <w:rPr>
          <w:rFonts w:cs="Times New Roman"/>
          <w:color w:val="auto"/>
          <w:sz w:val="24"/>
          <w:szCs w:val="24"/>
        </w:rPr>
        <w:t xml:space="preserve"> pessoa jurídica de direito público interno, inscrita no CNPJ/MF sob o nº </w:t>
      </w:r>
      <w:r w:rsidR="00236B92" w:rsidRPr="00236B92">
        <w:rPr>
          <w:rFonts w:cs="Times New Roman"/>
          <w:sz w:val="24"/>
          <w:szCs w:val="24"/>
        </w:rPr>
        <w:t>29.871.108/0001-31</w:t>
      </w:r>
      <w:r w:rsidRPr="00236B92">
        <w:rPr>
          <w:rFonts w:cs="Times New Roman"/>
          <w:color w:val="auto"/>
          <w:sz w:val="24"/>
          <w:szCs w:val="24"/>
        </w:rPr>
        <w:t xml:space="preserve">, com sede à Praça São João Batista, nº 111, Bairro Centro, Arapuá/MG, CEP 38.860-000, neste ato representada por seu </w:t>
      </w:r>
      <w:proofErr w:type="spellStart"/>
      <w:r w:rsidR="00236B92">
        <w:rPr>
          <w:rFonts w:cs="Times New Roman"/>
          <w:color w:val="auto"/>
          <w:sz w:val="24"/>
          <w:szCs w:val="24"/>
        </w:rPr>
        <w:t>superindente</w:t>
      </w:r>
      <w:proofErr w:type="spellEnd"/>
      <w:r w:rsidRPr="00236B92">
        <w:rPr>
          <w:rFonts w:cs="Times New Roman"/>
          <w:color w:val="auto"/>
          <w:sz w:val="24"/>
          <w:szCs w:val="24"/>
        </w:rPr>
        <w:t xml:space="preserve">, </w:t>
      </w:r>
      <w:r w:rsidRPr="00236B92">
        <w:rPr>
          <w:rFonts w:cs="Times New Roman"/>
          <w:b/>
          <w:color w:val="auto"/>
          <w:sz w:val="24"/>
          <w:szCs w:val="24"/>
        </w:rPr>
        <w:t xml:space="preserve">Sr. </w:t>
      </w:r>
      <w:r w:rsidR="003A6496" w:rsidRPr="00236B92">
        <w:rPr>
          <w:rFonts w:cs="Times New Roman"/>
          <w:b/>
          <w:color w:val="auto"/>
          <w:sz w:val="24"/>
          <w:szCs w:val="24"/>
        </w:rPr>
        <w:t>WELTON VALERIANO DE SOUZA</w:t>
      </w:r>
      <w:r w:rsidRPr="00236B92">
        <w:rPr>
          <w:rFonts w:cs="Times New Roman"/>
          <w:color w:val="auto"/>
          <w:sz w:val="24"/>
          <w:szCs w:val="24"/>
        </w:rPr>
        <w:t>, brasileiro, casado, portador da Carteira de Identidade RG nº MG-**.</w:t>
      </w:r>
      <w:r w:rsidR="00236B92">
        <w:rPr>
          <w:rFonts w:cs="Times New Roman"/>
          <w:color w:val="auto"/>
          <w:sz w:val="24"/>
          <w:szCs w:val="24"/>
        </w:rPr>
        <w:t>xxx</w:t>
      </w:r>
      <w:r w:rsidRPr="00236B92">
        <w:rPr>
          <w:rFonts w:cs="Times New Roman"/>
          <w:color w:val="auto"/>
          <w:sz w:val="24"/>
          <w:szCs w:val="24"/>
        </w:rPr>
        <w:t>.***, inscrito no CPF sob o nº ***.</w:t>
      </w:r>
      <w:r w:rsidR="00236B92">
        <w:rPr>
          <w:rFonts w:cs="Times New Roman"/>
          <w:color w:val="auto"/>
          <w:sz w:val="24"/>
          <w:szCs w:val="24"/>
        </w:rPr>
        <w:t>xxx</w:t>
      </w:r>
      <w:r w:rsidRPr="00236B92">
        <w:rPr>
          <w:rFonts w:cs="Times New Roman"/>
          <w:color w:val="auto"/>
          <w:sz w:val="24"/>
          <w:szCs w:val="24"/>
        </w:rPr>
        <w:t>.</w:t>
      </w:r>
      <w:proofErr w:type="spellStart"/>
      <w:r w:rsidR="00236B92">
        <w:rPr>
          <w:rFonts w:cs="Times New Roman"/>
          <w:color w:val="auto"/>
          <w:sz w:val="24"/>
          <w:szCs w:val="24"/>
        </w:rPr>
        <w:t>xxx</w:t>
      </w:r>
      <w:proofErr w:type="spellEnd"/>
      <w:r w:rsidRPr="00236B92">
        <w:rPr>
          <w:rFonts w:cs="Times New Roman"/>
          <w:color w:val="auto"/>
          <w:sz w:val="24"/>
          <w:szCs w:val="24"/>
        </w:rPr>
        <w:t xml:space="preserve">-**, residente e domiciliado nesta cidade de Arapuá/MG, doravante denominado de </w:t>
      </w:r>
      <w:r w:rsidRPr="00236B92">
        <w:rPr>
          <w:rFonts w:cs="Times New Roman"/>
          <w:b/>
          <w:color w:val="auto"/>
          <w:sz w:val="24"/>
          <w:szCs w:val="24"/>
        </w:rPr>
        <w:t>CONTRATANTE</w:t>
      </w:r>
      <w:r w:rsidRPr="00236B92">
        <w:rPr>
          <w:rFonts w:cs="Times New Roman"/>
          <w:color w:val="auto"/>
          <w:sz w:val="24"/>
          <w:szCs w:val="24"/>
        </w:rPr>
        <w:t xml:space="preserve">, e 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a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XXXXXXXXXXXXXXXXXXX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pessoa jurídica de direito privado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inscrita no CNPJ sob o nº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com sede à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,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no município de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 CEP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neste ato </w:t>
      </w:r>
      <w:r w:rsidRPr="00236B92">
        <w:rPr>
          <w:rFonts w:cs="Times New Roman"/>
          <w:bCs/>
          <w:color w:val="000000" w:themeColor="text1"/>
          <w:sz w:val="24"/>
          <w:szCs w:val="24"/>
        </w:rPr>
        <w:t>representada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p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or seu representante legal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</w:t>
      </w:r>
      <w:r w:rsidRPr="00236B92">
        <w:rPr>
          <w:rFonts w:cs="Times New Roman"/>
          <w:b/>
          <w:color w:val="000000" w:themeColor="text1"/>
          <w:sz w:val="24"/>
          <w:szCs w:val="24"/>
        </w:rPr>
        <w:t>Sr</w:t>
      </w:r>
      <w:r w:rsidR="00E621BF" w:rsidRPr="00236B92">
        <w:rPr>
          <w:rFonts w:cs="Times New Roman"/>
          <w:b/>
          <w:color w:val="000000" w:themeColor="text1"/>
          <w:sz w:val="24"/>
          <w:szCs w:val="24"/>
        </w:rPr>
        <w:t>(a)</w:t>
      </w:r>
      <w:r w:rsidRPr="00236B92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A6496" w:rsidRPr="00236B92">
        <w:rPr>
          <w:rFonts w:cs="Times New Roman"/>
          <w:b/>
          <w:color w:val="000000" w:themeColor="text1"/>
          <w:sz w:val="24"/>
          <w:szCs w:val="24"/>
        </w:rPr>
        <w:t>XXXXXXXXX</w:t>
      </w:r>
      <w:r w:rsidRPr="00236B92">
        <w:rPr>
          <w:rFonts w:cs="Times New Roman"/>
          <w:color w:val="000000" w:themeColor="text1"/>
          <w:sz w:val="24"/>
          <w:szCs w:val="24"/>
        </w:rPr>
        <w:t>, portador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(</w:t>
      </w:r>
      <w:r w:rsidRPr="00236B92">
        <w:rPr>
          <w:rFonts w:cs="Times New Roman"/>
          <w:color w:val="000000" w:themeColor="text1"/>
          <w:sz w:val="24"/>
          <w:szCs w:val="24"/>
        </w:rPr>
        <w:t>a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)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da </w:t>
      </w:r>
      <w:r w:rsidR="009D1593" w:rsidRPr="00236B92">
        <w:rPr>
          <w:rFonts w:cs="Times New Roman"/>
          <w:color w:val="000000" w:themeColor="text1"/>
          <w:sz w:val="24"/>
          <w:szCs w:val="24"/>
        </w:rPr>
        <w:t xml:space="preserve">CI/RG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</w:t>
      </w:r>
      <w:r w:rsidR="009D1593" w:rsidRPr="00236B92">
        <w:rPr>
          <w:rFonts w:cs="Times New Roman"/>
          <w:color w:val="000000" w:themeColor="text1"/>
          <w:sz w:val="24"/>
          <w:szCs w:val="24"/>
        </w:rPr>
        <w:t>, inscrito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no CPF Nº 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XXXXXXXXXX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doravante denominada de </w:t>
      </w:r>
      <w:r w:rsidRPr="00236B92">
        <w:rPr>
          <w:rFonts w:cs="Times New Roman"/>
          <w:b/>
          <w:color w:val="000000" w:themeColor="text1"/>
          <w:sz w:val="24"/>
          <w:szCs w:val="24"/>
        </w:rPr>
        <w:t>CONTRATADA</w:t>
      </w:r>
      <w:r w:rsidRPr="00236B92">
        <w:rPr>
          <w:rFonts w:cs="Times New Roman"/>
          <w:color w:val="000000" w:themeColor="text1"/>
          <w:sz w:val="24"/>
          <w:szCs w:val="24"/>
        </w:rPr>
        <w:t>, acordam proceder ao presente contrato, nos termos d</w:t>
      </w:r>
      <w:r w:rsidR="00E621BF" w:rsidRPr="00236B92">
        <w:rPr>
          <w:rFonts w:cs="Times New Roman"/>
          <w:color w:val="000000" w:themeColor="text1"/>
          <w:sz w:val="24"/>
          <w:szCs w:val="24"/>
        </w:rPr>
        <w:t xml:space="preserve">o Processo Licitatório nº 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00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/</w:t>
      </w:r>
      <w:r w:rsidR="00E621BF" w:rsidRPr="00236B92">
        <w:rPr>
          <w:rFonts w:cs="Times New Roman"/>
          <w:color w:val="000000" w:themeColor="text1"/>
          <w:sz w:val="24"/>
          <w:szCs w:val="24"/>
        </w:rPr>
        <w:t xml:space="preserve">2025 e 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Dispensa Eletrônica</w:t>
      </w:r>
      <w:r w:rsidR="00E621BF" w:rsidRPr="00236B92">
        <w:rPr>
          <w:rFonts w:cs="Times New Roman"/>
          <w:color w:val="000000" w:themeColor="text1"/>
          <w:sz w:val="24"/>
          <w:szCs w:val="24"/>
        </w:rPr>
        <w:t xml:space="preserve"> nº 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00</w:t>
      </w:r>
      <w:r w:rsidR="003A6496" w:rsidRPr="00236B92">
        <w:rPr>
          <w:rFonts w:cs="Times New Roman"/>
          <w:color w:val="000000" w:themeColor="text1"/>
          <w:sz w:val="24"/>
          <w:szCs w:val="24"/>
        </w:rPr>
        <w:t>X</w:t>
      </w:r>
      <w:r w:rsidR="00E621BF" w:rsidRPr="00236B92">
        <w:rPr>
          <w:rFonts w:cs="Times New Roman"/>
          <w:color w:val="000000" w:themeColor="text1"/>
          <w:sz w:val="24"/>
          <w:szCs w:val="24"/>
        </w:rPr>
        <w:t>/2025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atendendo as condições previstas na Lei </w:t>
      </w:r>
      <w:r w:rsidRPr="00236B92">
        <w:rPr>
          <w:rFonts w:cs="Times New Roman"/>
          <w:color w:val="auto"/>
          <w:sz w:val="24"/>
          <w:szCs w:val="24"/>
        </w:rPr>
        <w:t>Federal nº 14.133/2021, e mediante as Cláusulas e condições a seguir estabelecidas.</w:t>
      </w:r>
    </w:p>
    <w:p w:rsidR="0081573F" w:rsidRPr="00236B92" w:rsidRDefault="00A50563" w:rsidP="00236B92">
      <w:pPr>
        <w:tabs>
          <w:tab w:val="left" w:pos="2611"/>
        </w:tabs>
        <w:spacing w:line="240" w:lineRule="exact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ab/>
      </w:r>
    </w:p>
    <w:p w:rsidR="0081573F" w:rsidRPr="00236B92" w:rsidRDefault="0081573F" w:rsidP="00236B92">
      <w:pPr>
        <w:pStyle w:val="PargrafodaLista"/>
        <w:numPr>
          <w:ilvl w:val="0"/>
          <w:numId w:val="16"/>
        </w:numPr>
        <w:shd w:val="clear" w:color="auto" w:fill="0D0D0D" w:themeFill="text1" w:themeFillTint="F2"/>
        <w:spacing w:after="120" w:line="240" w:lineRule="exact"/>
        <w:jc w:val="both"/>
        <w:rPr>
          <w:rFonts w:cs="Times New Roman"/>
          <w:b/>
          <w:color w:val="auto"/>
          <w:spacing w:val="-2"/>
          <w:sz w:val="24"/>
          <w:szCs w:val="24"/>
        </w:rPr>
      </w:pPr>
      <w:r w:rsidRPr="00236B92">
        <w:rPr>
          <w:rFonts w:cs="Times New Roman"/>
          <w:b/>
          <w:color w:val="auto"/>
          <w:sz w:val="24"/>
          <w:szCs w:val="24"/>
        </w:rPr>
        <w:t>DO</w:t>
      </w:r>
      <w:r w:rsidRPr="00236B92">
        <w:rPr>
          <w:rFonts w:cs="Times New Roman"/>
          <w:b/>
          <w:color w:val="auto"/>
          <w:spacing w:val="-2"/>
          <w:sz w:val="24"/>
          <w:szCs w:val="24"/>
        </w:rPr>
        <w:t xml:space="preserve"> OBJETO</w:t>
      </w:r>
    </w:p>
    <w:p w:rsidR="0081573F" w:rsidRPr="004A351E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4A351E">
        <w:rPr>
          <w:rFonts w:cs="Times New Roman"/>
          <w:color w:val="auto"/>
          <w:sz w:val="24"/>
          <w:szCs w:val="24"/>
        </w:rPr>
        <w:t xml:space="preserve">Pelo presente instrumento, </w:t>
      </w:r>
      <w:r w:rsidR="004A351E" w:rsidRPr="004A351E">
        <w:rPr>
          <w:color w:val="auto"/>
          <w:sz w:val="24"/>
          <w:szCs w:val="24"/>
        </w:rPr>
        <w:t>Contratação de empresa especializada na locação de equipamentos (</w:t>
      </w:r>
      <w:proofErr w:type="spellStart"/>
      <w:r w:rsidR="004A351E" w:rsidRPr="004A351E">
        <w:rPr>
          <w:color w:val="auto"/>
          <w:sz w:val="24"/>
          <w:szCs w:val="24"/>
        </w:rPr>
        <w:t>Smarphone</w:t>
      </w:r>
      <w:proofErr w:type="spellEnd"/>
      <w:r w:rsidR="004A351E" w:rsidRPr="004A351E">
        <w:rPr>
          <w:color w:val="auto"/>
          <w:sz w:val="24"/>
          <w:szCs w:val="24"/>
        </w:rPr>
        <w:t xml:space="preserve"> e impressora térmica </w:t>
      </w:r>
      <w:proofErr w:type="spellStart"/>
      <w:r w:rsidR="004A351E" w:rsidRPr="004A351E">
        <w:rPr>
          <w:color w:val="auto"/>
          <w:sz w:val="24"/>
          <w:szCs w:val="24"/>
        </w:rPr>
        <w:t>portatil</w:t>
      </w:r>
      <w:proofErr w:type="spellEnd"/>
      <w:r w:rsidR="004A351E" w:rsidRPr="004A351E">
        <w:rPr>
          <w:color w:val="auto"/>
          <w:sz w:val="24"/>
          <w:szCs w:val="24"/>
        </w:rPr>
        <w:t xml:space="preserve"> + acessórios), incluso locação de software de leitura e impressão simultânea da fatura e outros documentos, para atender o Sistema Autônomo de Água e Esgoto do município de Arapuá/MG</w:t>
      </w:r>
      <w:r w:rsidRPr="004A351E">
        <w:rPr>
          <w:rFonts w:cs="Times New Roman"/>
          <w:color w:val="auto"/>
          <w:sz w:val="24"/>
          <w:szCs w:val="24"/>
        </w:rPr>
        <w:t>, conforme termo de referência.</w:t>
      </w:r>
    </w:p>
    <w:p w:rsidR="00F244A6" w:rsidRPr="00236B92" w:rsidRDefault="00F244A6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color w:val="auto"/>
          <w:sz w:val="24"/>
          <w:szCs w:val="24"/>
        </w:rPr>
      </w:pPr>
    </w:p>
    <w:p w:rsidR="0081573F" w:rsidRPr="00236B92" w:rsidRDefault="0081573F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DO AMPARO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LEGAL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E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VINCULAÇÃO</w:t>
      </w:r>
    </w:p>
    <w:p w:rsidR="0013758A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lavratura do presente instrumento decorre </w:t>
      </w:r>
      <w:r w:rsidR="00E621BF" w:rsidRPr="00236B92">
        <w:rPr>
          <w:rFonts w:cs="Times New Roman"/>
          <w:color w:val="auto"/>
          <w:sz w:val="24"/>
          <w:szCs w:val="24"/>
        </w:rPr>
        <w:t xml:space="preserve">do </w:t>
      </w:r>
      <w:r w:rsidRPr="00236B92">
        <w:rPr>
          <w:rFonts w:cs="Times New Roman"/>
          <w:color w:val="auto"/>
          <w:sz w:val="24"/>
          <w:szCs w:val="24"/>
        </w:rPr>
        <w:t>Processo Licitatório</w:t>
      </w:r>
      <w:r w:rsidR="0013758A" w:rsidRPr="00236B92">
        <w:rPr>
          <w:rFonts w:cs="Times New Roman"/>
          <w:color w:val="auto"/>
          <w:sz w:val="24"/>
          <w:szCs w:val="24"/>
        </w:rPr>
        <w:t xml:space="preserve"> nº 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00</w:t>
      </w:r>
      <w:r w:rsidR="004A351E">
        <w:rPr>
          <w:rFonts w:cs="Times New Roman"/>
          <w:color w:val="000000" w:themeColor="text1"/>
          <w:sz w:val="24"/>
          <w:szCs w:val="24"/>
        </w:rPr>
        <w:t>x</w:t>
      </w:r>
      <w:r w:rsidR="00E621BF" w:rsidRPr="00236B92">
        <w:rPr>
          <w:rFonts w:cs="Times New Roman"/>
          <w:color w:val="000000" w:themeColor="text1"/>
          <w:sz w:val="24"/>
          <w:szCs w:val="24"/>
        </w:rPr>
        <w:t xml:space="preserve">/2025 </w:t>
      </w:r>
      <w:r w:rsidR="00E621BF" w:rsidRPr="00236B92">
        <w:rPr>
          <w:rFonts w:cs="Times New Roman"/>
          <w:color w:val="auto"/>
          <w:sz w:val="24"/>
          <w:szCs w:val="24"/>
        </w:rPr>
        <w:t xml:space="preserve">e </w:t>
      </w:r>
      <w:r w:rsidR="004A351E">
        <w:rPr>
          <w:rFonts w:cs="Times New Roman"/>
          <w:color w:val="000000" w:themeColor="text1"/>
          <w:sz w:val="24"/>
          <w:szCs w:val="24"/>
        </w:rPr>
        <w:t>Dispensa Eletrônica nº 00x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/2025</w:t>
      </w:r>
      <w:r w:rsidR="0013758A" w:rsidRPr="00236B92">
        <w:rPr>
          <w:rFonts w:cs="Times New Roman"/>
          <w:color w:val="000000" w:themeColor="text1"/>
          <w:sz w:val="24"/>
          <w:szCs w:val="24"/>
        </w:rPr>
        <w:t>.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Fazem parte deste instrumento, como se nele estivessem transcritas, as condições estabelecidas do Edital </w:t>
      </w:r>
      <w:r w:rsidR="00E621BF" w:rsidRPr="00236B92">
        <w:rPr>
          <w:rFonts w:cs="Times New Roman"/>
          <w:color w:val="auto"/>
          <w:sz w:val="24"/>
          <w:szCs w:val="24"/>
        </w:rPr>
        <w:t>acerca do processo administrativo retromencionado</w:t>
      </w:r>
      <w:r w:rsidRPr="00236B92">
        <w:rPr>
          <w:rFonts w:cs="Times New Roman"/>
          <w:color w:val="auto"/>
          <w:sz w:val="24"/>
          <w:szCs w:val="24"/>
        </w:rPr>
        <w:t>, bem como seus Anexos.</w:t>
      </w:r>
    </w:p>
    <w:p w:rsidR="0013758A" w:rsidRPr="00236B92" w:rsidRDefault="0013758A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color w:val="auto"/>
          <w:sz w:val="24"/>
          <w:szCs w:val="24"/>
        </w:rPr>
      </w:pPr>
    </w:p>
    <w:p w:rsidR="0013758A" w:rsidRPr="00236B92" w:rsidRDefault="0013758A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III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REGIME DE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FORNECIMENTO</w:t>
      </w:r>
      <w:r w:rsidR="00811B37"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E PAGAMENTO</w:t>
      </w:r>
    </w:p>
    <w:p w:rsidR="0013758A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presente contrato tem como regime o fornecimento por </w:t>
      </w:r>
      <w:r w:rsidRPr="00236B92">
        <w:rPr>
          <w:rFonts w:cs="Times New Roman"/>
          <w:color w:val="000000" w:themeColor="text1"/>
          <w:sz w:val="24"/>
          <w:szCs w:val="24"/>
        </w:rPr>
        <w:t>preços unitários</w:t>
      </w:r>
      <w:r w:rsidRPr="00236B92">
        <w:rPr>
          <w:rFonts w:cs="Times New Roman"/>
          <w:color w:val="auto"/>
          <w:sz w:val="24"/>
          <w:szCs w:val="24"/>
        </w:rPr>
        <w:t>,</w:t>
      </w:r>
      <w:r w:rsidR="008166F2">
        <w:rPr>
          <w:rFonts w:cs="Times New Roman"/>
          <w:color w:val="auto"/>
          <w:sz w:val="24"/>
          <w:szCs w:val="24"/>
        </w:rPr>
        <w:t xml:space="preserve"> mensalmente,</w:t>
      </w:r>
      <w:r w:rsidRPr="00236B92">
        <w:rPr>
          <w:rFonts w:cs="Times New Roman"/>
          <w:color w:val="auto"/>
          <w:sz w:val="24"/>
          <w:szCs w:val="24"/>
        </w:rPr>
        <w:t xml:space="preserve"> nos termos do Edital </w:t>
      </w:r>
      <w:r w:rsidR="00811B37" w:rsidRPr="00236B92">
        <w:rPr>
          <w:rFonts w:cs="Times New Roman"/>
          <w:color w:val="auto"/>
          <w:sz w:val="24"/>
          <w:szCs w:val="24"/>
        </w:rPr>
        <w:t>e Termo de Referência vinculados a este instrumento</w:t>
      </w:r>
      <w:r w:rsidRPr="00236B92">
        <w:rPr>
          <w:rFonts w:cs="Times New Roman"/>
          <w:color w:val="auto"/>
          <w:sz w:val="24"/>
          <w:szCs w:val="24"/>
        </w:rPr>
        <w:t>.</w:t>
      </w:r>
    </w:p>
    <w:p w:rsidR="00CD28E6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CD28E6">
        <w:rPr>
          <w:rFonts w:cs="Times New Roman"/>
          <w:color w:val="auto"/>
          <w:sz w:val="24"/>
          <w:szCs w:val="24"/>
        </w:rPr>
        <w:t xml:space="preserve">Após a assinatura </w:t>
      </w:r>
      <w:r w:rsidR="00CD28E6">
        <w:rPr>
          <w:rFonts w:cs="Times New Roman"/>
          <w:color w:val="auto"/>
          <w:sz w:val="24"/>
          <w:szCs w:val="24"/>
        </w:rPr>
        <w:t>deste contrato, a</w:t>
      </w:r>
      <w:r w:rsidRPr="00CD28E6">
        <w:rPr>
          <w:rFonts w:cs="Times New Roman"/>
          <w:color w:val="auto"/>
          <w:sz w:val="24"/>
          <w:szCs w:val="24"/>
        </w:rPr>
        <w:t xml:space="preserve"> </w:t>
      </w:r>
      <w:r w:rsidR="00CD28E6">
        <w:rPr>
          <w:rFonts w:cs="Times New Roman"/>
          <w:color w:val="auto"/>
          <w:sz w:val="24"/>
          <w:szCs w:val="24"/>
        </w:rPr>
        <w:t>Contratada</w:t>
      </w:r>
      <w:r w:rsidRPr="00CD28E6">
        <w:rPr>
          <w:rFonts w:cs="Times New Roman"/>
          <w:color w:val="auto"/>
          <w:sz w:val="24"/>
          <w:szCs w:val="24"/>
        </w:rPr>
        <w:t xml:space="preserve"> terá o prazo de </w:t>
      </w:r>
      <w:r w:rsidR="0005488E" w:rsidRPr="00CD28E6">
        <w:rPr>
          <w:rFonts w:cs="Times New Roman"/>
          <w:b/>
          <w:color w:val="auto"/>
          <w:sz w:val="24"/>
          <w:szCs w:val="24"/>
        </w:rPr>
        <w:t>5 (cinco) dias corridos após a solicitação</w:t>
      </w:r>
      <w:r w:rsidRPr="00CD28E6">
        <w:rPr>
          <w:rFonts w:cs="Times New Roman"/>
          <w:color w:val="auto"/>
          <w:sz w:val="24"/>
          <w:szCs w:val="24"/>
        </w:rPr>
        <w:t xml:space="preserve"> para dar início </w:t>
      </w:r>
      <w:r w:rsidR="004A351E" w:rsidRPr="00CD28E6">
        <w:rPr>
          <w:rFonts w:cs="Times New Roman"/>
          <w:color w:val="auto"/>
          <w:sz w:val="24"/>
          <w:szCs w:val="24"/>
        </w:rPr>
        <w:t>à execução dos serviços,</w:t>
      </w:r>
      <w:r w:rsidRPr="00CD28E6">
        <w:rPr>
          <w:rFonts w:cs="Times New Roman"/>
          <w:color w:val="auto"/>
          <w:sz w:val="24"/>
          <w:szCs w:val="24"/>
        </w:rPr>
        <w:t xml:space="preserve"> conforme demanda do </w:t>
      </w:r>
      <w:r w:rsidR="004A351E" w:rsidRPr="00CD28E6">
        <w:rPr>
          <w:rFonts w:cs="Times New Roman"/>
          <w:color w:val="auto"/>
          <w:sz w:val="24"/>
          <w:szCs w:val="24"/>
        </w:rPr>
        <w:t>Sistema Autônomo de Água e Esgoto</w:t>
      </w:r>
      <w:r w:rsidR="00CD28E6">
        <w:rPr>
          <w:rFonts w:cs="Times New Roman"/>
          <w:color w:val="auto"/>
          <w:sz w:val="24"/>
          <w:szCs w:val="24"/>
        </w:rPr>
        <w:t>.</w:t>
      </w:r>
    </w:p>
    <w:p w:rsidR="008166F2" w:rsidRPr="008166F2" w:rsidRDefault="008166F2" w:rsidP="008166F2">
      <w:pPr>
        <w:pStyle w:val="PargrafodaLista"/>
        <w:widowControl w:val="0"/>
        <w:numPr>
          <w:ilvl w:val="2"/>
          <w:numId w:val="15"/>
        </w:numPr>
        <w:tabs>
          <w:tab w:val="left" w:pos="426"/>
        </w:tabs>
        <w:autoSpaceDE w:val="0"/>
        <w:autoSpaceDN w:val="0"/>
        <w:spacing w:after="120" w:line="240" w:lineRule="exact"/>
        <w:ind w:right="-143" w:firstLine="52"/>
        <w:contextualSpacing w:val="0"/>
        <w:jc w:val="both"/>
        <w:rPr>
          <w:rFonts w:cs="Times New Roman"/>
          <w:color w:val="auto"/>
          <w:sz w:val="24"/>
          <w:szCs w:val="24"/>
        </w:rPr>
      </w:pPr>
      <w:r w:rsidRPr="008166F2">
        <w:rPr>
          <w:rFonts w:cs="Times New Roman"/>
          <w:color w:val="auto"/>
          <w:sz w:val="24"/>
          <w:szCs w:val="24"/>
        </w:rPr>
        <w:t xml:space="preserve">O pagamento será efetuado no mês subsequente aos dos serviços prestados,  no prazo máximo de até </w:t>
      </w:r>
      <w:r>
        <w:rPr>
          <w:rFonts w:cs="Times New Roman"/>
          <w:color w:val="auto"/>
          <w:sz w:val="24"/>
          <w:szCs w:val="24"/>
        </w:rPr>
        <w:t>10 (d</w:t>
      </w:r>
      <w:r w:rsidRPr="008166F2">
        <w:rPr>
          <w:rFonts w:cs="Times New Roman"/>
          <w:color w:val="auto"/>
          <w:sz w:val="24"/>
          <w:szCs w:val="24"/>
        </w:rPr>
        <w:t>ez</w:t>
      </w:r>
      <w:r>
        <w:rPr>
          <w:rFonts w:cs="Times New Roman"/>
          <w:color w:val="auto"/>
          <w:sz w:val="24"/>
          <w:szCs w:val="24"/>
        </w:rPr>
        <w:t>)</w:t>
      </w:r>
      <w:r w:rsidRPr="008166F2">
        <w:rPr>
          <w:rFonts w:cs="Times New Roman"/>
          <w:color w:val="auto"/>
          <w:sz w:val="24"/>
          <w:szCs w:val="24"/>
        </w:rPr>
        <w:t xml:space="preserve"> dias úteis, contados da finalização da liquidação da despesa, nos termos da Instrução Normativa SEGES/ME nº 77, de 2022.</w:t>
      </w:r>
    </w:p>
    <w:p w:rsidR="0013758A" w:rsidRPr="00236B92" w:rsidRDefault="0013758A" w:rsidP="00236B92">
      <w:pPr>
        <w:spacing w:line="240" w:lineRule="exact"/>
        <w:jc w:val="both"/>
        <w:rPr>
          <w:rFonts w:cs="Times New Roman"/>
          <w:b/>
          <w:color w:val="000000"/>
          <w:sz w:val="24"/>
          <w:szCs w:val="24"/>
        </w:rPr>
      </w:pPr>
    </w:p>
    <w:p w:rsidR="0013758A" w:rsidRPr="00236B92" w:rsidRDefault="0013758A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IV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236B92">
        <w:rPr>
          <w:rFonts w:cs="Times New Roman"/>
          <w:b/>
          <w:color w:val="FFFFFF" w:themeColor="background1"/>
          <w:sz w:val="24"/>
          <w:szCs w:val="24"/>
        </w:rPr>
        <w:t>DOS ITENS,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VALOR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DE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CADA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ITEM</w:t>
      </w:r>
      <w:r w:rsidRPr="00236B92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236B92">
        <w:rPr>
          <w:rFonts w:cs="Times New Roman"/>
          <w:b/>
          <w:color w:val="FFFFFF" w:themeColor="background1"/>
          <w:sz w:val="24"/>
          <w:szCs w:val="24"/>
        </w:rPr>
        <w:t>E DA DOTAÇÃO ORÇAMENTÁRIA</w:t>
      </w:r>
    </w:p>
    <w:p w:rsidR="00FC2452" w:rsidRPr="00FA4F6C" w:rsidRDefault="0013758A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b/>
          <w:color w:val="000000"/>
          <w:sz w:val="24"/>
          <w:szCs w:val="24"/>
        </w:rPr>
        <w:t xml:space="preserve"> </w:t>
      </w:r>
      <w:r w:rsidRPr="00236B92">
        <w:rPr>
          <w:rFonts w:cs="Times New Roman"/>
          <w:color w:val="auto"/>
          <w:sz w:val="24"/>
          <w:szCs w:val="24"/>
        </w:rPr>
        <w:t xml:space="preserve">Na Tabela abaixo estão previstas as descrições, quantidade e valor unitário do fornecimento a ser realizado pelo </w:t>
      </w:r>
      <w:r w:rsidR="00811B37" w:rsidRPr="00236B92">
        <w:rPr>
          <w:rFonts w:cs="Times New Roman"/>
          <w:color w:val="auto"/>
          <w:sz w:val="24"/>
          <w:szCs w:val="24"/>
        </w:rPr>
        <w:t>Contratado</w:t>
      </w:r>
      <w:r w:rsidRPr="00236B92">
        <w:rPr>
          <w:rFonts w:cs="Times New Roman"/>
          <w:color w:val="auto"/>
          <w:sz w:val="24"/>
          <w:szCs w:val="24"/>
        </w:rPr>
        <w:t>, conforme demanda</w:t>
      </w:r>
      <w:r w:rsidR="00811B37" w:rsidRPr="00236B92">
        <w:rPr>
          <w:rFonts w:cs="Times New Roman"/>
          <w:color w:val="auto"/>
          <w:sz w:val="24"/>
          <w:szCs w:val="24"/>
        </w:rPr>
        <w:t>, a saber</w:t>
      </w:r>
      <w:r w:rsidRPr="00236B92">
        <w:rPr>
          <w:rFonts w:cs="Times New Roman"/>
          <w:color w:val="auto"/>
          <w:sz w:val="24"/>
          <w:szCs w:val="24"/>
        </w:rPr>
        <w:t>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09"/>
        <w:gridCol w:w="709"/>
        <w:gridCol w:w="992"/>
        <w:gridCol w:w="4111"/>
        <w:gridCol w:w="1276"/>
        <w:gridCol w:w="1275"/>
      </w:tblGrid>
      <w:tr w:rsidR="00946CF2" w:rsidRPr="001D0C3A" w:rsidTr="00946CF2">
        <w:trPr>
          <w:trHeight w:val="367"/>
        </w:trPr>
        <w:tc>
          <w:tcPr>
            <w:tcW w:w="709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jc w:val="center"/>
              <w:rPr>
                <w:rFonts w:ascii="Gantari" w:hAnsi="Gantari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jc w:val="center"/>
              <w:rPr>
                <w:rFonts w:ascii="Gantari" w:hAnsi="Gantari" w:cs="Times New Roman"/>
                <w:b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color w:val="000000" w:themeColor="text1"/>
                <w:spacing w:val="-4"/>
                <w:sz w:val="24"/>
                <w:szCs w:val="24"/>
              </w:rPr>
              <w:t>Item</w:t>
            </w:r>
          </w:p>
        </w:tc>
        <w:tc>
          <w:tcPr>
            <w:tcW w:w="709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2"/>
              <w:jc w:val="center"/>
              <w:rPr>
                <w:rFonts w:ascii="Gantari" w:hAnsi="Ganta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bCs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992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104"/>
              <w:jc w:val="center"/>
              <w:rPr>
                <w:rFonts w:ascii="Gantari" w:hAnsi="Ganta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bCs/>
                <w:color w:val="000000" w:themeColor="text1"/>
                <w:sz w:val="24"/>
                <w:szCs w:val="24"/>
              </w:rPr>
              <w:t>Qtd</w:t>
            </w:r>
          </w:p>
        </w:tc>
        <w:tc>
          <w:tcPr>
            <w:tcW w:w="4111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right="1"/>
              <w:jc w:val="center"/>
              <w:rPr>
                <w:rFonts w:ascii="Gantari" w:hAnsi="Gantari" w:cs="Times New Roman"/>
                <w:b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color w:val="000000" w:themeColor="text1"/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1276" w:type="dxa"/>
          </w:tcPr>
          <w:p w:rsidR="00946CF2" w:rsidRPr="001D0C3A" w:rsidRDefault="00946CF2" w:rsidP="00946CF2">
            <w:pPr>
              <w:pStyle w:val="TableParagraph"/>
              <w:tabs>
                <w:tab w:val="left" w:pos="861"/>
              </w:tabs>
              <w:spacing w:after="120" w:line="240" w:lineRule="exact"/>
              <w:ind w:hanging="1"/>
              <w:jc w:val="center"/>
              <w:rPr>
                <w:rFonts w:ascii="Gantari" w:hAnsi="Gantari" w:cs="Times New Roman"/>
                <w:b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color w:val="000000" w:themeColor="text1"/>
                <w:spacing w:val="-2"/>
                <w:sz w:val="24"/>
                <w:szCs w:val="24"/>
              </w:rPr>
              <w:t>V. Unitário</w:t>
            </w:r>
          </w:p>
        </w:tc>
        <w:tc>
          <w:tcPr>
            <w:tcW w:w="1275" w:type="dxa"/>
          </w:tcPr>
          <w:p w:rsidR="00946CF2" w:rsidRPr="001D0C3A" w:rsidRDefault="00946CF2" w:rsidP="00946CF2">
            <w:pPr>
              <w:pStyle w:val="TableParagraph"/>
              <w:tabs>
                <w:tab w:val="left" w:pos="861"/>
              </w:tabs>
              <w:spacing w:after="120" w:line="240" w:lineRule="exact"/>
              <w:ind w:hanging="1"/>
              <w:jc w:val="center"/>
              <w:rPr>
                <w:rFonts w:ascii="Gantari" w:hAnsi="Gantari" w:cs="Times New Roman"/>
                <w:b/>
                <w:color w:val="000000" w:themeColor="text1"/>
                <w:sz w:val="24"/>
                <w:szCs w:val="24"/>
              </w:rPr>
            </w:pPr>
            <w:r w:rsidRPr="001D0C3A">
              <w:rPr>
                <w:rFonts w:ascii="Gantari" w:hAnsi="Gantari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V. </w:t>
            </w:r>
            <w:r>
              <w:rPr>
                <w:rFonts w:ascii="Gantari" w:hAnsi="Gantari" w:cs="Times New Roman"/>
                <w:b/>
                <w:color w:val="000000" w:themeColor="text1"/>
                <w:spacing w:val="-4"/>
                <w:sz w:val="24"/>
                <w:szCs w:val="24"/>
              </w:rPr>
              <w:t>Total</w:t>
            </w:r>
          </w:p>
        </w:tc>
      </w:tr>
      <w:tr w:rsidR="00946CF2" w:rsidRPr="001D0C3A" w:rsidTr="00946CF2">
        <w:tc>
          <w:tcPr>
            <w:tcW w:w="709" w:type="dxa"/>
            <w:vMerge w:val="restart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14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LOTE 01</w:t>
            </w:r>
          </w:p>
        </w:tc>
        <w:tc>
          <w:tcPr>
            <w:tcW w:w="709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14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MES</w:t>
            </w:r>
          </w:p>
        </w:tc>
        <w:tc>
          <w:tcPr>
            <w:tcW w:w="992" w:type="dxa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15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111" w:type="dxa"/>
            <w:vAlign w:val="center"/>
          </w:tcPr>
          <w:p w:rsidR="00946CF2" w:rsidRPr="001D0C3A" w:rsidRDefault="00946CF2" w:rsidP="00946CF2">
            <w:pPr>
              <w:pStyle w:val="TableParagraph"/>
              <w:spacing w:after="120" w:line="240" w:lineRule="exact"/>
              <w:ind w:left="66" w:right="135"/>
              <w:jc w:val="both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/>
                <w:sz w:val="18"/>
                <w:szCs w:val="18"/>
              </w:rPr>
              <w:t>LOCAÇÃO DE SOFTWARE E COMODATO DE EQUIPAMENTOS PARA LEITURA E IMPRESSÃO SIMULTANEA DE FATURAS. TRANSMISSÃO ON-LINE E GPS, INCLUSO FORNECIMENTO FLUXOGRAMA DE REGRAS DE LEITURA, CÁLCULO E IMPRESSÃO E FORNECIMENTO CONTÍNUO (SEMESTRAL) DE BOBINAS.</w:t>
            </w:r>
          </w:p>
        </w:tc>
        <w:tc>
          <w:tcPr>
            <w:tcW w:w="1276" w:type="dxa"/>
            <w:vAlign w:val="center"/>
          </w:tcPr>
          <w:p w:rsidR="00946CF2" w:rsidRPr="001D0C3A" w:rsidRDefault="00946CF2" w:rsidP="001F3E02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 xml:space="preserve">R$ </w:t>
            </w: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XX</w:t>
            </w:r>
          </w:p>
        </w:tc>
        <w:tc>
          <w:tcPr>
            <w:tcW w:w="1275" w:type="dxa"/>
            <w:vAlign w:val="center"/>
          </w:tcPr>
          <w:p w:rsidR="00946CF2" w:rsidRPr="001D0C3A" w:rsidRDefault="00946CF2" w:rsidP="001F3E02">
            <w:pPr>
              <w:pStyle w:val="TableParagraph"/>
              <w:spacing w:after="120" w:line="240" w:lineRule="exact"/>
              <w:ind w:left="63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D0C3A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 xml:space="preserve">R$ </w:t>
            </w: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XX</w:t>
            </w:r>
          </w:p>
        </w:tc>
      </w:tr>
      <w:tr w:rsidR="00946CF2" w:rsidRPr="001D0C3A" w:rsidTr="00946CF2">
        <w:tc>
          <w:tcPr>
            <w:tcW w:w="709" w:type="dxa"/>
            <w:vMerge/>
          </w:tcPr>
          <w:p w:rsidR="00946CF2" w:rsidRPr="00133102" w:rsidRDefault="00946CF2" w:rsidP="00946CF2">
            <w:pPr>
              <w:pStyle w:val="TableParagraph"/>
              <w:spacing w:after="120" w:line="240" w:lineRule="exact"/>
              <w:ind w:left="14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46CF2" w:rsidRPr="00133102" w:rsidRDefault="00946CF2" w:rsidP="00946CF2">
            <w:pPr>
              <w:pStyle w:val="TableParagraph"/>
              <w:spacing w:after="120" w:line="240" w:lineRule="exact"/>
              <w:ind w:left="14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946CF2" w:rsidRPr="00133102" w:rsidRDefault="00946CF2" w:rsidP="00946CF2">
            <w:pPr>
              <w:pStyle w:val="TableParagraph"/>
              <w:spacing w:after="120" w:line="240" w:lineRule="exact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SER</w:t>
            </w: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V.</w:t>
            </w:r>
          </w:p>
        </w:tc>
        <w:tc>
          <w:tcPr>
            <w:tcW w:w="992" w:type="dxa"/>
          </w:tcPr>
          <w:p w:rsidR="00946CF2" w:rsidRPr="00133102" w:rsidRDefault="00946CF2" w:rsidP="00946CF2">
            <w:pPr>
              <w:pStyle w:val="TableParagraph"/>
              <w:spacing w:after="120" w:line="240" w:lineRule="exact"/>
              <w:ind w:left="15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111" w:type="dxa"/>
            <w:vAlign w:val="center"/>
          </w:tcPr>
          <w:p w:rsidR="00946CF2" w:rsidRPr="00133102" w:rsidRDefault="00946CF2" w:rsidP="00946CF2">
            <w:pPr>
              <w:pStyle w:val="TableParagraph"/>
              <w:spacing w:after="120" w:line="240" w:lineRule="exact"/>
              <w:ind w:left="66" w:right="135"/>
              <w:jc w:val="both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/>
                <w:sz w:val="18"/>
                <w:szCs w:val="18"/>
              </w:rPr>
              <w:t>PRESTAÇÃO DE SERVIÇOS DE IMPLANTAÇÃO DO SISTEMA E TREINAMENTO, (TREINAMENTO REMOTO).</w:t>
            </w:r>
          </w:p>
        </w:tc>
        <w:tc>
          <w:tcPr>
            <w:tcW w:w="1276" w:type="dxa"/>
            <w:vAlign w:val="center"/>
          </w:tcPr>
          <w:p w:rsidR="00946CF2" w:rsidRPr="00133102" w:rsidRDefault="00946CF2" w:rsidP="001F3E02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R$</w:t>
            </w: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 xml:space="preserve"> XX</w:t>
            </w: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46CF2" w:rsidRPr="00133102" w:rsidRDefault="00946CF2" w:rsidP="001F3E02">
            <w:pPr>
              <w:pStyle w:val="TableParagraph"/>
              <w:spacing w:after="120" w:line="240" w:lineRule="exact"/>
              <w:ind w:left="63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 w:rsidRPr="00133102"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R$</w:t>
            </w: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 xml:space="preserve"> XX</w:t>
            </w:r>
          </w:p>
        </w:tc>
      </w:tr>
      <w:tr w:rsidR="00946CF2" w:rsidRPr="001D0C3A" w:rsidTr="00946CF2">
        <w:tc>
          <w:tcPr>
            <w:tcW w:w="709" w:type="dxa"/>
            <w:vMerge/>
          </w:tcPr>
          <w:p w:rsidR="00946CF2" w:rsidRPr="00B318C3" w:rsidRDefault="00946CF2" w:rsidP="00946CF2">
            <w:pPr>
              <w:pStyle w:val="TableParagraph"/>
              <w:spacing w:after="120" w:line="240" w:lineRule="exact"/>
              <w:ind w:left="66" w:right="135"/>
              <w:jc w:val="both"/>
              <w:rPr>
                <w:rFonts w:ascii="Gantari" w:hAnsi="Gantari"/>
                <w:b/>
                <w:sz w:val="18"/>
                <w:szCs w:val="18"/>
              </w:rPr>
            </w:pPr>
          </w:p>
        </w:tc>
        <w:tc>
          <w:tcPr>
            <w:tcW w:w="6521" w:type="dxa"/>
            <w:gridSpan w:val="4"/>
          </w:tcPr>
          <w:p w:rsidR="00946CF2" w:rsidRPr="00B318C3" w:rsidRDefault="00946CF2" w:rsidP="00946CF2">
            <w:pPr>
              <w:pStyle w:val="TableParagraph"/>
              <w:spacing w:after="120" w:line="240" w:lineRule="exact"/>
              <w:ind w:left="66" w:right="135"/>
              <w:jc w:val="both"/>
              <w:rPr>
                <w:rFonts w:ascii="Gantari" w:hAnsi="Gantari"/>
                <w:b/>
                <w:sz w:val="18"/>
                <w:szCs w:val="18"/>
              </w:rPr>
            </w:pPr>
            <w:r w:rsidRPr="00B318C3">
              <w:rPr>
                <w:rFonts w:ascii="Gantari" w:hAnsi="Gantari"/>
                <w:b/>
                <w:sz w:val="18"/>
                <w:szCs w:val="18"/>
              </w:rPr>
              <w:t>VALOR GLO</w:t>
            </w:r>
            <w:r>
              <w:rPr>
                <w:rFonts w:ascii="Gantari" w:hAnsi="Gantari"/>
                <w:b/>
                <w:sz w:val="18"/>
                <w:szCs w:val="18"/>
              </w:rPr>
              <w:t>BAL ESTIMADO</w:t>
            </w:r>
          </w:p>
        </w:tc>
        <w:tc>
          <w:tcPr>
            <w:tcW w:w="2551" w:type="dxa"/>
            <w:gridSpan w:val="2"/>
            <w:vAlign w:val="center"/>
          </w:tcPr>
          <w:p w:rsidR="00946CF2" w:rsidRPr="00133102" w:rsidRDefault="00946CF2" w:rsidP="001F3E02">
            <w:pPr>
              <w:pStyle w:val="TableParagraph"/>
              <w:spacing w:after="120" w:line="240" w:lineRule="exact"/>
              <w:ind w:left="63"/>
              <w:jc w:val="center"/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antari" w:hAnsi="Gantari" w:cs="Times New Roman"/>
                <w:color w:val="000000" w:themeColor="text1"/>
                <w:sz w:val="18"/>
                <w:szCs w:val="18"/>
              </w:rPr>
              <w:t>R$ XX</w:t>
            </w:r>
          </w:p>
        </w:tc>
      </w:tr>
    </w:tbl>
    <w:p w:rsidR="00FA4F6C" w:rsidRPr="00FA4F6C" w:rsidRDefault="00FA4F6C" w:rsidP="00FA4F6C">
      <w:pPr>
        <w:spacing w:after="120" w:line="240" w:lineRule="exact"/>
        <w:jc w:val="both"/>
        <w:rPr>
          <w:rFonts w:cs="Times New Roman"/>
          <w:b/>
          <w:color w:val="000000"/>
          <w:sz w:val="24"/>
          <w:szCs w:val="24"/>
        </w:rPr>
      </w:pPr>
    </w:p>
    <w:p w:rsidR="00FC2452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000000" w:themeColor="text1"/>
          <w:sz w:val="24"/>
          <w:szCs w:val="24"/>
        </w:rPr>
        <w:t>Os serviço</w:t>
      </w:r>
      <w:r w:rsidR="00FA4F6C">
        <w:rPr>
          <w:rFonts w:cs="Times New Roman"/>
          <w:color w:val="000000" w:themeColor="text1"/>
          <w:sz w:val="24"/>
          <w:szCs w:val="24"/>
        </w:rPr>
        <w:t xml:space="preserve">s/fornecimento 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serão executados de acordo com as </w:t>
      </w:r>
      <w:r w:rsidR="00967980" w:rsidRPr="00236B92">
        <w:rPr>
          <w:rFonts w:cs="Times New Roman"/>
          <w:color w:val="000000" w:themeColor="text1"/>
          <w:sz w:val="24"/>
          <w:szCs w:val="24"/>
        </w:rPr>
        <w:t>especificações do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Ter</w:t>
      </w:r>
      <w:r w:rsidR="00967980" w:rsidRPr="00236B92">
        <w:rPr>
          <w:rFonts w:cs="Times New Roman"/>
          <w:color w:val="000000" w:themeColor="text1"/>
          <w:sz w:val="24"/>
          <w:szCs w:val="24"/>
        </w:rPr>
        <w:t xml:space="preserve">mo de Referência </w:t>
      </w:r>
      <w:r w:rsidR="00967980" w:rsidRPr="00236B92">
        <w:rPr>
          <w:rFonts w:cs="Times New Roman"/>
          <w:color w:val="auto"/>
          <w:sz w:val="24"/>
          <w:szCs w:val="24"/>
        </w:rPr>
        <w:t xml:space="preserve">do Edital </w:t>
      </w:r>
      <w:r w:rsidR="00E621BF" w:rsidRPr="00236B92">
        <w:rPr>
          <w:rFonts w:cs="Times New Roman"/>
          <w:color w:val="auto"/>
          <w:sz w:val="24"/>
          <w:szCs w:val="24"/>
        </w:rPr>
        <w:t>retromencionado, bem como de acordo das condições estabelecidas em Edital e eventuais anexos</w:t>
      </w:r>
      <w:r w:rsidR="00967980" w:rsidRPr="00236B92">
        <w:rPr>
          <w:rFonts w:cs="Times New Roman"/>
          <w:color w:val="auto"/>
          <w:sz w:val="24"/>
          <w:szCs w:val="24"/>
        </w:rPr>
        <w:t xml:space="preserve">. </w:t>
      </w:r>
    </w:p>
    <w:p w:rsidR="00D217FB" w:rsidRPr="00236B92" w:rsidRDefault="00E621BF" w:rsidP="00946CF2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120" w:line="240" w:lineRule="exact"/>
        <w:ind w:left="0" w:right="-143" w:firstLine="0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As despesas </w:t>
      </w:r>
      <w:r w:rsidRPr="00236B92">
        <w:rPr>
          <w:rFonts w:cs="Times New Roman"/>
          <w:color w:val="000000" w:themeColor="text1"/>
          <w:sz w:val="24"/>
          <w:szCs w:val="24"/>
        </w:rPr>
        <w:t>decorrentes</w:t>
      </w:r>
      <w:r w:rsidRPr="00236B92">
        <w:rPr>
          <w:rFonts w:cs="Times New Roman"/>
          <w:color w:val="auto"/>
          <w:sz w:val="24"/>
          <w:szCs w:val="24"/>
        </w:rPr>
        <w:t xml:space="preserve"> da presente contratação correrão à conta de recursos específicos consignados no Orçamento Geral do </w:t>
      </w:r>
      <w:r w:rsidR="00946CF2"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 xml:space="preserve">, na dotação abaixo discriminada: </w:t>
      </w:r>
    </w:p>
    <w:p w:rsidR="00D217FB" w:rsidRPr="00236B92" w:rsidRDefault="00D217FB" w:rsidP="00236B92">
      <w:pPr>
        <w:pStyle w:val="PargrafodaLista"/>
        <w:widowControl w:val="0"/>
        <w:autoSpaceDE w:val="0"/>
        <w:autoSpaceDN w:val="0"/>
        <w:spacing w:after="120" w:line="240" w:lineRule="exact"/>
        <w:ind w:left="-284" w:right="-143"/>
        <w:jc w:val="both"/>
        <w:rPr>
          <w:rFonts w:cs="Times New Roman"/>
          <w:color w:val="auto"/>
          <w:sz w:val="24"/>
          <w:szCs w:val="24"/>
        </w:rPr>
      </w:pPr>
    </w:p>
    <w:p w:rsidR="00E621BF" w:rsidRPr="00236B92" w:rsidRDefault="00946CF2" w:rsidP="00236B92">
      <w:pPr>
        <w:pStyle w:val="PargrafodaLista"/>
        <w:widowControl w:val="0"/>
        <w:autoSpaceDE w:val="0"/>
        <w:autoSpaceDN w:val="0"/>
        <w:spacing w:after="120" w:line="240" w:lineRule="exact"/>
        <w:ind w:left="-284" w:right="-143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946CF2">
        <w:rPr>
          <w:rFonts w:eastAsia="Times New Roman" w:cs="Times New Roman"/>
          <w:b/>
          <w:color w:val="auto"/>
          <w:sz w:val="24"/>
          <w:szCs w:val="24"/>
        </w:rPr>
        <w:t>17 512.0042 3.3.9040.00.00 - Fonte: 500 - FICHA 13</w:t>
      </w:r>
      <w:r w:rsidRPr="00946CF2">
        <w:rPr>
          <w:rFonts w:eastAsia="Times New Roman" w:cs="Times New Roman"/>
          <w:b/>
          <w:sz w:val="24"/>
          <w:szCs w:val="24"/>
        </w:rPr>
        <w:t>.</w:t>
      </w:r>
    </w:p>
    <w:p w:rsidR="00A92E03" w:rsidRPr="00236B92" w:rsidRDefault="00A92E03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A92E03" w:rsidRPr="00236B92" w:rsidRDefault="00A92E03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V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VIGÊNCIA</w:t>
      </w:r>
      <w:r w:rsidR="00E621BF"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CONTRATUAL E PRAZO DE EXECUÇÃO 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000000" w:themeColor="text1"/>
          <w:sz w:val="24"/>
          <w:szCs w:val="24"/>
        </w:rPr>
        <w:t xml:space="preserve">O prazo de vigência da contratação é de 12 (doze meses) </w:t>
      </w:r>
      <w:r w:rsidRPr="00236B92">
        <w:rPr>
          <w:rFonts w:cs="Times New Roman"/>
          <w:color w:val="auto"/>
          <w:sz w:val="24"/>
          <w:szCs w:val="24"/>
        </w:rPr>
        <w:t>contados da assinatura deste termo prorrogável por igual período, na forma dos artigos 106 e 107 da Lei n° 14.133, de 2021.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prorrogação de que trata este item é condicionada ao ateste, pela autoridade competente, de que as condições e os preços permanecem vantajosos para a Administração, permitida a negociação com o contratado, atentando, ainda, para o cumprimento dos seguintes requisitos: </w:t>
      </w:r>
    </w:p>
    <w:p w:rsidR="00B26F09" w:rsidRPr="00236B92" w:rsidRDefault="00B26F09" w:rsidP="00236B92">
      <w:pPr>
        <w:pStyle w:val="Nivel2"/>
        <w:numPr>
          <w:ilvl w:val="1"/>
          <w:numId w:val="33"/>
        </w:numPr>
        <w:spacing w:before="0" w:line="240" w:lineRule="exact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236B92">
        <w:rPr>
          <w:rFonts w:ascii="Gantari" w:hAnsi="Gantari" w:cs="Times New Roman"/>
          <w:color w:val="auto"/>
          <w:sz w:val="24"/>
          <w:szCs w:val="24"/>
        </w:rPr>
        <w:t>Estar formalmente demonstrado no processo que a forma de prestação dos serviços tem natureza continuada;</w:t>
      </w:r>
    </w:p>
    <w:p w:rsidR="00B26F09" w:rsidRPr="00236B92" w:rsidRDefault="00B26F09" w:rsidP="00236B92">
      <w:pPr>
        <w:pStyle w:val="Nivel2"/>
        <w:numPr>
          <w:ilvl w:val="1"/>
          <w:numId w:val="33"/>
        </w:numPr>
        <w:spacing w:before="0" w:line="240" w:lineRule="exact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236B92">
        <w:rPr>
          <w:rFonts w:ascii="Gantari" w:hAnsi="Gantari" w:cs="Times New Roman"/>
          <w:color w:val="auto"/>
          <w:sz w:val="24"/>
          <w:szCs w:val="24"/>
        </w:rPr>
        <w:t xml:space="preserve">Seja juntado relatório que discorra sobre a execução do contrato, com informações de que os serviços tenham sido prestados regularmente;  </w:t>
      </w:r>
    </w:p>
    <w:p w:rsidR="00B26F09" w:rsidRPr="00236B92" w:rsidRDefault="00B26F09" w:rsidP="00236B92">
      <w:pPr>
        <w:pStyle w:val="Nivel2"/>
        <w:numPr>
          <w:ilvl w:val="1"/>
          <w:numId w:val="33"/>
        </w:numPr>
        <w:spacing w:before="0" w:line="240" w:lineRule="exact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236B92">
        <w:rPr>
          <w:rFonts w:ascii="Gantari" w:hAnsi="Gantari" w:cs="Times New Roman"/>
          <w:color w:val="auto"/>
          <w:sz w:val="24"/>
          <w:szCs w:val="24"/>
        </w:rPr>
        <w:t xml:space="preserve">Seja juntada justificativa e motivo, por escrito, de que a Administração mantém interesse na realização do serviço;  </w:t>
      </w:r>
    </w:p>
    <w:p w:rsidR="00B26F09" w:rsidRPr="00236B92" w:rsidRDefault="00B26F09" w:rsidP="00236B92">
      <w:pPr>
        <w:pStyle w:val="Nivel2"/>
        <w:numPr>
          <w:ilvl w:val="1"/>
          <w:numId w:val="33"/>
        </w:numPr>
        <w:spacing w:before="0" w:line="240" w:lineRule="exact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236B92">
        <w:rPr>
          <w:rFonts w:ascii="Gantari" w:hAnsi="Gantari" w:cs="Times New Roman"/>
          <w:color w:val="auto"/>
          <w:sz w:val="24"/>
          <w:szCs w:val="24"/>
        </w:rPr>
        <w:t xml:space="preserve">Haja manifestação expressa do contratado informando o interesse na prorrogação; </w:t>
      </w:r>
    </w:p>
    <w:p w:rsidR="00B26F09" w:rsidRPr="00236B92" w:rsidRDefault="00B26F09" w:rsidP="00236B92">
      <w:pPr>
        <w:pStyle w:val="Nivel2"/>
        <w:numPr>
          <w:ilvl w:val="1"/>
          <w:numId w:val="33"/>
        </w:numPr>
        <w:spacing w:before="0" w:line="240" w:lineRule="exact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236B92">
        <w:rPr>
          <w:rFonts w:ascii="Gantari" w:hAnsi="Gantari" w:cs="Times New Roman"/>
          <w:color w:val="auto"/>
          <w:sz w:val="24"/>
          <w:szCs w:val="24"/>
        </w:rPr>
        <w:t>Seja comprovado que o contratado mantém as condições iniciais de habilitação.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O contratado não tem direito subjetivo à prorrogação contratual.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prorrogação de contrato deverá ser promovida mediante celebração de termo aditivo. 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Nas eventuais prorrogações contratuais, os custos não renováveis já pagos ou amortizados ao longo do primeiro período de vigência da contratação deverão ser reduzidos ou eliminados como condição para a renovação.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O contrato não poderá ser prorrogado quando o contratado tiver sido penalizado nas sanções de declaração de inidoneidade ou impedimento de licitar e contratar com poder público, observadas as abrangências de aplicação.</w:t>
      </w:r>
    </w:p>
    <w:p w:rsidR="00811B37" w:rsidRPr="00236B92" w:rsidRDefault="00811B37" w:rsidP="00236B92">
      <w:pPr>
        <w:pStyle w:val="PargrafodaLista"/>
        <w:spacing w:after="120" w:line="240" w:lineRule="exact"/>
        <w:ind w:left="0"/>
        <w:jc w:val="both"/>
        <w:rPr>
          <w:rFonts w:cs="Times New Roman"/>
          <w:color w:val="auto"/>
          <w:sz w:val="24"/>
          <w:szCs w:val="24"/>
        </w:rPr>
      </w:pPr>
    </w:p>
    <w:p w:rsidR="005D60E1" w:rsidRPr="00236B92" w:rsidRDefault="005D60E1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pacing w:val="-2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CLÁUSULA VI – DAS OBRIGAÇÕES DA CONTRATANTE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Acompanhar e fiscalizar a execução dos serviços.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Informar ao prestador sobre as normas e procedimentos de acesso às suas instalações para a execução dos serviços e as eventuais alterações efetuadas em tais preceitos.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Prestar as informações e os esclarecimentos solicitados pelo prestador, relacionados com o objeto pactuado.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Comunicar por escrito, ao prestador, quaisquer irregularidades verificadas na execução dos serviços, solicitando a reexecução do serviço defeituoso ou incompleto e que não esteja de acordo com as especificações deste Termo de Referência.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</w:t>
      </w:r>
      <w:r w:rsidR="006418D3">
        <w:rPr>
          <w:rFonts w:cs="Times New Roman"/>
          <w:color w:val="auto"/>
          <w:sz w:val="24"/>
          <w:szCs w:val="24"/>
        </w:rPr>
        <w:t>contratante</w:t>
      </w:r>
      <w:r w:rsidRPr="00236B92">
        <w:rPr>
          <w:rFonts w:cs="Times New Roman"/>
          <w:color w:val="auto"/>
          <w:sz w:val="24"/>
          <w:szCs w:val="24"/>
        </w:rPr>
        <w:t xml:space="preserve"> deverá acompanhar os prazos de execução, exigindo que o prestador tome as providências necessárias para regularização dos serviços, sob pena das sanções administrativas previstas na Lei Feder</w:t>
      </w:r>
      <w:r w:rsidR="009713FD" w:rsidRPr="00236B92">
        <w:rPr>
          <w:rFonts w:cs="Times New Roman"/>
          <w:color w:val="auto"/>
          <w:sz w:val="24"/>
          <w:szCs w:val="24"/>
        </w:rPr>
        <w:t>al 14.133/2021 e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Termo de Referência e demais cominações legais;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Comunicar, por escrito, ao prestador o não-recebimento dos serviços, apontando as razões, quando for o caso, das suas não-adequações aos termos contratuais;</w:t>
      </w:r>
    </w:p>
    <w:p w:rsidR="005D60E1" w:rsidRPr="00236B92" w:rsidRDefault="005D60E1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Proporcionar as condições para que o prestador possa cumprir as obrigações pactuadas.</w:t>
      </w:r>
    </w:p>
    <w:p w:rsidR="005D60E1" w:rsidRPr="00236B92" w:rsidRDefault="005D60E1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A92E03" w:rsidRPr="00236B92" w:rsidRDefault="00A92E03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V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I -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DAS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OBRIGAÇÕES </w:t>
      </w:r>
      <w:r w:rsidR="005D60E1"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DA CONTRATADA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Indicar um preposto responsável pelo atendimento às demandas da </w:t>
      </w:r>
      <w:r w:rsidR="00A92E03" w:rsidRPr="00236B92">
        <w:rPr>
          <w:rFonts w:cs="Times New Roman"/>
          <w:color w:val="auto"/>
          <w:sz w:val="24"/>
          <w:szCs w:val="24"/>
        </w:rPr>
        <w:t>CONTRATANTE.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Executar os serviços</w:t>
      </w:r>
      <w:r w:rsidR="00A50563" w:rsidRPr="00236B92">
        <w:rPr>
          <w:rFonts w:cs="Times New Roman"/>
          <w:color w:val="auto"/>
          <w:sz w:val="24"/>
          <w:szCs w:val="24"/>
        </w:rPr>
        <w:t>/entrega de materiais</w:t>
      </w:r>
      <w:r w:rsidRPr="00236B92">
        <w:rPr>
          <w:rFonts w:cs="Times New Roman"/>
          <w:color w:val="auto"/>
          <w:sz w:val="24"/>
          <w:szCs w:val="24"/>
        </w:rPr>
        <w:t xml:space="preserve"> conforme as especificações constantes </w:t>
      </w:r>
      <w:r w:rsidR="00A50563" w:rsidRPr="00236B92">
        <w:rPr>
          <w:rFonts w:cs="Times New Roman"/>
          <w:color w:val="auto"/>
          <w:sz w:val="24"/>
          <w:szCs w:val="24"/>
        </w:rPr>
        <w:t>em</w:t>
      </w:r>
      <w:r w:rsidRPr="00236B92">
        <w:rPr>
          <w:rFonts w:cs="Times New Roman"/>
          <w:color w:val="auto"/>
          <w:sz w:val="24"/>
          <w:szCs w:val="24"/>
        </w:rPr>
        <w:t xml:space="preserve"> Termo de Referência, cumprindo o prazo </w:t>
      </w:r>
      <w:r w:rsidR="00A92E03" w:rsidRPr="00236B92">
        <w:rPr>
          <w:rFonts w:cs="Times New Roman"/>
          <w:color w:val="auto"/>
          <w:sz w:val="24"/>
          <w:szCs w:val="24"/>
        </w:rPr>
        <w:t>estabelecido.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Executar os serviços</w:t>
      </w:r>
      <w:r w:rsidR="00A50563" w:rsidRPr="00236B92">
        <w:rPr>
          <w:rFonts w:cs="Times New Roman"/>
          <w:color w:val="auto"/>
          <w:sz w:val="24"/>
          <w:szCs w:val="24"/>
        </w:rPr>
        <w:t>/entrega dos produtos</w:t>
      </w:r>
      <w:r w:rsidRPr="00236B92">
        <w:rPr>
          <w:rFonts w:cs="Times New Roman"/>
          <w:color w:val="auto"/>
          <w:sz w:val="24"/>
          <w:szCs w:val="24"/>
        </w:rPr>
        <w:t xml:space="preserve"> no prazo e local estabele</w:t>
      </w:r>
      <w:r w:rsidR="00A92E03" w:rsidRPr="00236B92">
        <w:rPr>
          <w:rFonts w:cs="Times New Roman"/>
          <w:color w:val="auto"/>
          <w:sz w:val="24"/>
          <w:szCs w:val="24"/>
        </w:rPr>
        <w:t xml:space="preserve">cidos </w:t>
      </w:r>
      <w:r w:rsidR="00A50563" w:rsidRPr="00236B92">
        <w:rPr>
          <w:rFonts w:cs="Times New Roman"/>
          <w:color w:val="auto"/>
          <w:sz w:val="24"/>
          <w:szCs w:val="24"/>
        </w:rPr>
        <w:t>em</w:t>
      </w:r>
      <w:r w:rsidR="00A92E03" w:rsidRPr="00236B92">
        <w:rPr>
          <w:rFonts w:cs="Times New Roman"/>
          <w:color w:val="auto"/>
          <w:sz w:val="24"/>
          <w:szCs w:val="24"/>
        </w:rPr>
        <w:t xml:space="preserve"> Termo de Referência.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Responsabilizar-se pela qualidade e durabilidade do resultado dos serviços</w:t>
      </w:r>
      <w:r w:rsidR="00A92E03" w:rsidRPr="00236B92">
        <w:rPr>
          <w:rFonts w:cs="Times New Roman"/>
          <w:color w:val="auto"/>
          <w:sz w:val="24"/>
          <w:szCs w:val="24"/>
        </w:rPr>
        <w:t xml:space="preserve"> executados.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Providenciar imediata correção de deficiências, falhas ou </w:t>
      </w:r>
      <w:r w:rsidR="00851BD7">
        <w:rPr>
          <w:rFonts w:cs="Times New Roman"/>
          <w:color w:val="auto"/>
          <w:sz w:val="24"/>
          <w:szCs w:val="24"/>
        </w:rPr>
        <w:t>irregularidades constatadas pelo</w:t>
      </w:r>
      <w:r w:rsidRPr="00236B92">
        <w:rPr>
          <w:rFonts w:cs="Times New Roman"/>
          <w:color w:val="auto"/>
          <w:sz w:val="24"/>
          <w:szCs w:val="24"/>
        </w:rPr>
        <w:t xml:space="preserve"> </w:t>
      </w:r>
      <w:r w:rsidR="00851BD7"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>, referentes às condições fir</w:t>
      </w:r>
      <w:r w:rsidR="00A92E03" w:rsidRPr="00236B92">
        <w:rPr>
          <w:rFonts w:cs="Times New Roman"/>
          <w:color w:val="auto"/>
          <w:sz w:val="24"/>
          <w:szCs w:val="24"/>
        </w:rPr>
        <w:t xml:space="preserve">madas </w:t>
      </w:r>
      <w:r w:rsidR="00A50563" w:rsidRPr="00236B92">
        <w:rPr>
          <w:rFonts w:cs="Times New Roman"/>
          <w:color w:val="auto"/>
          <w:sz w:val="24"/>
          <w:szCs w:val="24"/>
        </w:rPr>
        <w:t>em</w:t>
      </w:r>
      <w:r w:rsidR="00A92E03" w:rsidRPr="00236B92">
        <w:rPr>
          <w:rFonts w:cs="Times New Roman"/>
          <w:color w:val="auto"/>
          <w:sz w:val="24"/>
          <w:szCs w:val="24"/>
        </w:rPr>
        <w:t xml:space="preserve"> Termo de Referência.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Responsabilizar-se pelos danos decorrentes do objeto, de acordo com os </w:t>
      </w:r>
      <w:r w:rsidR="00A92E03" w:rsidRPr="00236B92">
        <w:rPr>
          <w:rFonts w:cs="Times New Roman"/>
          <w:color w:val="auto"/>
          <w:sz w:val="24"/>
          <w:szCs w:val="24"/>
        </w:rPr>
        <w:t>artigos 17</w:t>
      </w:r>
      <w:r w:rsidRPr="00236B92">
        <w:rPr>
          <w:rFonts w:cs="Times New Roman"/>
          <w:color w:val="auto"/>
          <w:sz w:val="24"/>
          <w:szCs w:val="24"/>
        </w:rPr>
        <w:t xml:space="preserve"> a 27, do Código de Defesa do Con</w:t>
      </w:r>
      <w:r w:rsidR="00A92E03" w:rsidRPr="00236B92">
        <w:rPr>
          <w:rFonts w:cs="Times New Roman"/>
          <w:color w:val="auto"/>
          <w:sz w:val="24"/>
          <w:szCs w:val="24"/>
        </w:rPr>
        <w:t>sumidor (Lei nº 8.078, de 1990).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Fornecer, sempre que solicitado, no prazo máximo de 05 (cinco) dias úteis, documentação de habilitação e qualificação cujas </w:t>
      </w:r>
      <w:r w:rsidR="00A92E03" w:rsidRPr="00236B92">
        <w:rPr>
          <w:rFonts w:cs="Times New Roman"/>
          <w:color w:val="auto"/>
          <w:sz w:val="24"/>
          <w:szCs w:val="24"/>
        </w:rPr>
        <w:t>validades encontrem-se vencidas.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Ressarcir os eventuais prejuízos causados à </w:t>
      </w:r>
      <w:r w:rsidR="00851BD7"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 xml:space="preserve"> e/ou a terceiros, provocados por ineficiência ou irregularidades cometidas na ex</w:t>
      </w:r>
      <w:r w:rsidR="00A92E03" w:rsidRPr="00236B92">
        <w:rPr>
          <w:rFonts w:cs="Times New Roman"/>
          <w:color w:val="auto"/>
          <w:sz w:val="24"/>
          <w:szCs w:val="24"/>
        </w:rPr>
        <w:t>ecução das obrigações assumidas.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Arcar com os custos diretos e indiretos, inclusive despesas com transporte, translado, estadia, alimentação, tributos, taxas, frete e/ou seguro, encargos trabalhistas, previdenciários e demais despesas envolvidas na execução, não sendo admitid</w:t>
      </w:r>
      <w:r w:rsidR="0031371F">
        <w:rPr>
          <w:rFonts w:cs="Times New Roman"/>
          <w:color w:val="auto"/>
          <w:sz w:val="24"/>
          <w:szCs w:val="24"/>
        </w:rPr>
        <w:t>a qualquer cobrança posterior ao</w:t>
      </w:r>
      <w:r w:rsidRPr="00236B92">
        <w:rPr>
          <w:rFonts w:cs="Times New Roman"/>
          <w:color w:val="auto"/>
          <w:sz w:val="24"/>
          <w:szCs w:val="24"/>
        </w:rPr>
        <w:t xml:space="preserve"> </w:t>
      </w:r>
      <w:r w:rsidR="0031371F">
        <w:rPr>
          <w:rFonts w:cs="Times New Roman"/>
          <w:color w:val="auto"/>
          <w:sz w:val="24"/>
          <w:szCs w:val="24"/>
        </w:rPr>
        <w:t>Sistema Autônomo de Água e Esgoto</w:t>
      </w:r>
      <w:r w:rsidR="00A92E03" w:rsidRPr="00236B92">
        <w:rPr>
          <w:rFonts w:cs="Times New Roman"/>
          <w:color w:val="auto"/>
          <w:sz w:val="24"/>
          <w:szCs w:val="24"/>
        </w:rPr>
        <w:t>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Comunicar </w:t>
      </w:r>
      <w:r w:rsidR="0031371F">
        <w:rPr>
          <w:rFonts w:cs="Times New Roman"/>
          <w:color w:val="auto"/>
          <w:sz w:val="24"/>
          <w:szCs w:val="24"/>
        </w:rPr>
        <w:t>ao Sistema Autônomo de Água e Esgoto</w:t>
      </w:r>
      <w:r w:rsidRPr="00236B92">
        <w:rPr>
          <w:rFonts w:cs="Times New Roman"/>
          <w:color w:val="auto"/>
          <w:sz w:val="24"/>
          <w:szCs w:val="24"/>
        </w:rPr>
        <w:t xml:space="preserve">, no prazo máximo de 24 (vinte e quatro) horas que antecede a data da execução, os motivos que impossibilitem o cumprimento do prazo previsto, com a devida </w:t>
      </w:r>
      <w:r w:rsidR="00A92E03" w:rsidRPr="00236B92">
        <w:rPr>
          <w:rFonts w:cs="Times New Roman"/>
          <w:color w:val="auto"/>
          <w:sz w:val="24"/>
          <w:szCs w:val="24"/>
        </w:rPr>
        <w:t>comprovação.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Abster-se de veicular publicidade ou qualquer outra informação acerca das atividades objeto deste Termo de Refer</w:t>
      </w:r>
      <w:r w:rsidR="0031371F">
        <w:rPr>
          <w:rFonts w:cs="Times New Roman"/>
          <w:color w:val="auto"/>
          <w:sz w:val="24"/>
          <w:szCs w:val="24"/>
        </w:rPr>
        <w:t>ência, sem prévia autorização do</w:t>
      </w:r>
      <w:r w:rsidR="0031371F" w:rsidRPr="0031371F">
        <w:rPr>
          <w:rFonts w:cs="Times New Roman"/>
          <w:color w:val="auto"/>
          <w:sz w:val="24"/>
          <w:szCs w:val="24"/>
        </w:rPr>
        <w:t xml:space="preserve"> </w:t>
      </w:r>
      <w:r w:rsidR="0031371F">
        <w:rPr>
          <w:rFonts w:cs="Times New Roman"/>
          <w:color w:val="auto"/>
          <w:sz w:val="24"/>
          <w:szCs w:val="24"/>
        </w:rPr>
        <w:t>Sistema Autônomo de Água e Esgoto</w:t>
      </w:r>
    </w:p>
    <w:p w:rsidR="00A92E03" w:rsidRPr="00236B92" w:rsidRDefault="0031371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Prestar esclarecimentos ao</w:t>
      </w:r>
      <w:r w:rsidR="0081573F" w:rsidRPr="00236B92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 xml:space="preserve"> </w:t>
      </w:r>
      <w:r w:rsidR="0081573F" w:rsidRPr="00236B92">
        <w:rPr>
          <w:rFonts w:cs="Times New Roman"/>
          <w:color w:val="auto"/>
          <w:sz w:val="24"/>
          <w:szCs w:val="24"/>
        </w:rPr>
        <w:t>sobre eventuais atos ou fatos noticiados que a envolvam, i</w:t>
      </w:r>
      <w:r w:rsidR="00A92E03" w:rsidRPr="00236B92">
        <w:rPr>
          <w:rFonts w:cs="Times New Roman"/>
          <w:color w:val="auto"/>
          <w:sz w:val="24"/>
          <w:szCs w:val="24"/>
        </w:rPr>
        <w:t>ndependentemente de solicitação.</w:t>
      </w:r>
    </w:p>
    <w:p w:rsidR="00A92E0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Emitir e apresentar certidão negativa/positiva com efeito de negativa de débitos da Receita Federal, Receita Estadual (</w:t>
      </w:r>
      <w:proofErr w:type="spellStart"/>
      <w:r w:rsidRPr="00236B92">
        <w:rPr>
          <w:rFonts w:cs="Times New Roman"/>
          <w:color w:val="auto"/>
          <w:sz w:val="24"/>
          <w:szCs w:val="24"/>
        </w:rPr>
        <w:t>Sefaz</w:t>
      </w:r>
      <w:proofErr w:type="spellEnd"/>
      <w:r w:rsidRPr="00236B92">
        <w:rPr>
          <w:rFonts w:cs="Times New Roman"/>
          <w:color w:val="auto"/>
          <w:sz w:val="24"/>
          <w:szCs w:val="24"/>
        </w:rPr>
        <w:t>/PGE do Estado do prestador), Receita Municipal (emitida no município do prestador), Trabalhista e Certificado</w:t>
      </w:r>
      <w:r w:rsidR="00A92E03" w:rsidRPr="00236B92">
        <w:rPr>
          <w:rFonts w:cs="Times New Roman"/>
          <w:color w:val="auto"/>
          <w:sz w:val="24"/>
          <w:szCs w:val="24"/>
        </w:rPr>
        <w:t xml:space="preserve"> de Regularidade perante o FGTS.</w:t>
      </w:r>
    </w:p>
    <w:p w:rsidR="00A92E03" w:rsidRPr="00236B92" w:rsidRDefault="00D535C4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D535C4">
        <w:rPr>
          <w:rFonts w:cs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7" o:spid="_x0000_s2069" type="#_x0000_t202" style="position:absolute;left:0;text-align:left;margin-left:74.9pt;margin-top:77.95pt;width:5.2pt;height:5.55pt;rotation:7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wHiQIAAP8EAAAOAAAAZHJzL2Uyb0RvYy54bWysVMlu2zAQvRfoPxC8O5IMeZEQOUicuJe0&#10;DRAXOdMiZbGVOCxJWzKK/nuHlJylvRRFfaCpmdGb5b3R5VXfNuQojJWgCppcxJQIVQKXal/QL9vN&#10;ZEmJdUxx1oASBT0JS69W799ddjoXU6ih4cIQBFE273RBa+d0HkW2rEXL7AVoodBZgWmZw0ezj7hh&#10;HaK3TTSN43nUgeHaQCmsRevt4KSrgF9VonSfq8oKR5qCYm0unCacO39Gq0uW7w3TtSzHMtg/VNEy&#10;qTDpM9Qtc4wcjPwDqpWlAQuVuyihjaCqZClCD9hNEv/WzWPNtAi94HCsfh6T/X+w5afjgyGSF3S+&#10;oESxFjlaM9kzwgXZit4BQQdOqdM2x+BHjeGuv4Ee2Q4dW30P5TdLFKxrpvbi2hjoasE4Vpkg5GgO&#10;vWxPGvGD1WPfcYmEJB4+eoU/JLM+0677CBxfYQcHIVtfmZYYwNdSpD+OgxHHSLAe5Pf0zCnCkxKN&#10;83mcoqNEzyJOl7OQjOUex/OljXUfBLTEXwpqUDABkh3vrfN1vYT4cERF+3gbCP6RJdM0vplmk818&#10;uZikm3Q2yRbxchIn2U2G2bP0dvPTgyZpXkvOhbqXSpzFlqR/R+Yo+0EmQW6kK2g2m85CvRYayTey&#10;aXxt1ux368aQI/OqD7+x7TdhBg6KhwXwdN2Nd8dkM9yjtxWHYeAAzv9hEIE3T9VAmut3/SiWHfAT&#10;MtjhbhXUfj8wI1ANh3YNWBRKoDLQPuHyXhuc+yAlz8G2f2JGj3Q4TPfQnHcrcOL72/NRqYx/RaC2&#10;wZXFXsksKGJgbQwe+RtQw2z0NWppIwO5XnRDnaMCcctCe+MXwa/x6+cQ9fLdWv0CAAD//wMAUEsD&#10;BBQABgAIAAAAIQDOCO1g3wAAAAsBAAAPAAAAZHJzL2Rvd25yZXYueG1sTI9RS8MwFIXfBf9DuIJv&#10;LjG66WrTIcLwQbA4B+Jb2mRtsLkpTdbVf+/t03w7h3s49zv5ZvIdG+0QXUAFtwsBzGIdjMNGwf5z&#10;e/MILCaNRncBrYJfG2FTXF7kOjPhhB923KWGUQnGTCtoU+ozzmPdWq/jIvQW6XYIg9eJ7NBwM+gT&#10;lfuOSyFW3GuH9KHVvX1pbf2zO3oF36Wpvka3F4e37V14LZ18l6VU6vpqen4CluyUzmGY8QkdCmKq&#10;whFNZB35+zWhJxLL5RrYnFgJCayaxYMAXuT8/4biDwAA//8DAFBLAQItABQABgAIAAAAIQC2gziS&#10;/gAAAOEBAAATAAAAAAAAAAAAAAAAAAAAAABbQ29udGVudF9UeXBlc10ueG1sUEsBAi0AFAAGAAgA&#10;AAAhADj9If/WAAAAlAEAAAsAAAAAAAAAAAAAAAAALwEAAF9yZWxzLy5yZWxzUEsBAi0AFAAGAAgA&#10;AAAhAJttLAeJAgAA/wQAAA4AAAAAAAAAAAAAAAAALgIAAGRycy9lMm9Eb2MueG1sUEsBAi0AFAAG&#10;AAgAAAAhAM4I7WDfAAAACwEAAA8AAAAAAAAAAAAAAAAA4wQAAGRycy9kb3ducmV2LnhtbFBLBQYA&#10;AAAABAAEAPMAAADv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66" o:spid="_x0000_s2068" type="#_x0000_t202" style="position:absolute;left:0;text-align:left;margin-left:71.25pt;margin-top:77.15pt;width:4.2pt;height:5.55pt;rotation:13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/EjAIAAAYFAAAOAAAAZHJzL2Uyb0RvYy54bWysVMlu2zAQvRfoPxC8O5IceZEQOUicuJe0&#10;DRAXOdMiZbGVSJakLRlF/73DkbK1l6KoDhQ1HL1Z3hteXPZtQ47COqlVQZOzmBKhSs2l2hf0y3Yz&#10;WVLiPFOcNVqJgp6Eo5er9+8uOpOLqa51w4UlAKJc3pmC1t6bPIpcWYuWuTNthILDStuWefi0+4hb&#10;1gF620TTOJ5HnbbcWF0K58B6MxzSFeJXlSj956pywpOmoJCbx9XiugtrtLpg+d4yU8tyTIP9QxYt&#10;kwqCPkPdMM/Iwco/oFpZWu105c9K3Ua6qmQpsAaoJol/q+ahZkZgLdAcZ57b5P4fbPnpeG+J5AWd&#10;zylRrAWO1kz2jHBBtqL3msABdKkzLgfnBwPuvr/WPbCNFTtzp8tvjii9rpnaiytrdVcLxiHLBCBH&#10;M9ayPRnAR2vAvuUSCEkCfPQKfwjmQqRd91Fz+IUdvMZofWVbYjX8tljG8KAR2kggH+D39MwpwJMS&#10;jLPz8xQOSjhZxOlyhsFYHnACX8Y6/0HoloRNQS0IBiHZ8c75kNeLS3AHVLCPu4HgH1kyTePraTbZ&#10;zJeLSbpJZ5NsES8ncZJdZ/M4zdKbzc8AmqR5LTkX6k4q8SS2JP07MkfZDzJBuZGuoNlsOsN8nW4k&#10;38imCbk5u9+tG0uOLKgen7HsN25WHxTHAQh03Y57z2Qz7KO3GWMzoAFPb2wE8haoGkjz/a5HNSGp&#10;gdOd5icgsoMRK6j7fmBWgCgO7VpDbqCEyur2EWb4ykL7B0UFKrb9I7NmZMVD1PvmacSQmlDmno+C&#10;ZfwrALUNTC6UTGYojIG80XmkcUDFFpkrkNRGIscveY5ChGHDKseLIUzz62/0erm+Vr8AAAD//wMA&#10;UEsDBBQABgAIAAAAIQBjxPoR4AAAAAsBAAAPAAAAZHJzL2Rvd25yZXYueG1sTI/BTsMwEETvSPyD&#10;tUhcELUpcYEQp0JIcOHUQEuObuzEUWM7xG6S/j3bE9xmtE+zM9l6th0Z9RBa7wTcLRgQ7SqvWtcI&#10;+Pp8u30EEqJ0SnbeaQEnHWCdX15kMlV+chs9FrEhGOJCKgWYGPuU0lAZbWVY+F47vNV+sDKiHRqq&#10;BjlhuO3okrEVtbJ1+MHIXr8aXR2KoxWw+znx7Xtpxo+H+lveHFhZT0UpxPXV/PIMJOo5/sFwro/V&#10;IcdOe390KpAOfbLkiKLgyT2QM8HZE5A9ihVPgOYZ/b8h/wUAAP//AwBQSwECLQAUAAYACAAAACEA&#10;toM4kv4AAADhAQAAEwAAAAAAAAAAAAAAAAAAAAAAW0NvbnRlbnRfVHlwZXNdLnhtbFBLAQItABQA&#10;BgAIAAAAIQA4/SH/1gAAAJQBAAALAAAAAAAAAAAAAAAAAC8BAABfcmVscy8ucmVsc1BLAQItABQA&#10;BgAIAAAAIQDt46/EjAIAAAYFAAAOAAAAAAAAAAAAAAAAAC4CAABkcnMvZTJvRG9jLnhtbFBLAQIt&#10;ABQABgAIAAAAIQBjxPoR4AAAAAsBAAAPAAAAAAAAAAAAAAAAAOYEAABkcnMvZG93bnJldi54bWxQ&#10;SwUGAAAAAAQABADzAAAA8wUAAAAA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65" o:spid="_x0000_s2067" type="#_x0000_t202" style="position:absolute;left:0;text-align:left;margin-left:66.45pt;margin-top:76.1pt;width:6.35pt;height:5.6pt;rotation:17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CijwIAAAcFAAAOAAAAZHJzL2Uyb0RvYy54bWysVMtu2zAQvBfoPxC8O3pAdiwhcpA4dS9p&#10;GyAucqZFymIrkSxJWzKK/nuXKzlJ20tR1AeaWq6GOzuzuroeupYchXVSq5ImFzElQlWaS7Uv6eft&#10;ZrakxHmmOGu1EiU9CUevV2/fXPWmEKludMuFJQCiXNGbkjbemyKKXNWIjrkLbYSCw1rbjnl4tPuI&#10;W9YDetdGaRwvol5bbqyuhHMQvRsP6Qrx61pU/lNdO+FJW1KozeNqcd2FNVpdsWJvmWlkNZXB/qGK&#10;jkkFlz5D3THPyMHKP6A6WVntdO0vKt1Fuq5lJZADsEni39g8NswI5ALNcea5Te7/wVYfjw+WSF7S&#10;xZwSxTrQaM3kwAgXZCsGrwkcQJd64wpIfjSQ7odbPYDayNiZe119dUTpdcPUXtxYq/tGMA5VJgA5&#10;hZHL9mQAH6MB+x2XIEgS4KNX+ONlLty06z9oDq+wg9d421DbjlgdXotB/zjGKPSRQEEg8OlZVMAn&#10;FQSX8SIDahWcXCZJipJHrAhAQTBjnX8vdEfCpqQWHIOQ7HjvfCjsJSWkAyrEp92o8Pc8SbP4Ns1n&#10;m8XycpZtsvksv4yXszjJb/NFnOXZ3eZHAE2yopGcC3UvlTi7Lcn+Ts3J96NP0G+kL2k+T+dYr9Ot&#10;5BvZtqE2Z/e7dWvJkQXb4w+bDCev06w+KI4TEPR6N+09k+24j36tGJsBDTj/YyNQuKDVqJofdgPa&#10;KT2bZqf5CZTsYcZK6r4dmBXgikO31lAbWKG2unuCIb6xQVTkEqTYDk/MmkkVD7c+tOcZQ2kCzT2f&#10;HMv4FwDqWhhdoEzmaIxRvCl5knFExRaZG/DURqLGwXxjnZMTYdqQ5fRlCOP8+hmzXr5fq58A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xqmCijwIAAAcFAAAOAAAAAAAAAAAAAAAAAC4CAABkcnMvZTJvRG9jLnhtbFBL&#10;AQItABQABgAIAAAAIQCd1PaB4AAAAAsBAAAPAAAAAAAAAAAAAAAAAOkEAABkcnMvZG93bnJldi54&#10;bWxQSwUGAAAAAAQABADzAAAA9gUAAAAA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64" o:spid="_x0000_s2066" type="#_x0000_t202" style="position:absolute;left:0;text-align:left;margin-left:62.8pt;margin-top:74.65pt;width:5.05pt;height:5.6pt;rotation:20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dRjgIAAAcFAAAOAAAAZHJzL2Uyb0RvYy54bWysVMtu2zAQvBfoPxC8O5Ic2bGEyEHixL2k&#10;bYC4yJkWKYutxGVJ2pJR9N+7pOQ82ktR1AeZWi6Hszuzurzq24YchLESVEGTs5gSoUrgUu0K+mWz&#10;niwosY4pzhpQoqBHYenV8v27y07nYgo1NFwYgiDK5p0uaO2czqPIlrVomT0DLRRuVmBa5vDV7CJu&#10;WIfobRNN43gedWC4NlAKazF6O2zSZcCvKlG6z1VlhSNNQZGbC08Tnlv/jJaXLN8ZpmtZjjTYP7Bo&#10;mVR46TPULXOM7I38A6qVpQELlTsroY2gqmQpQg1YTRL/Vs1jzbQItWBzrH5uk/1/sOWnw4Mhkhd0&#10;nlKiWIsarZjsGeGCbETvgOAGdqnTNsfkR43prr+BHtUOFVt9D+U3SxSsaqZ24toY6GrBOLJMEHIM&#10;h1o2R434Ieqx77hEQRIPH73CHy6z/qZt9xE4HmF7B+G2vjItMeCPofz4C1HsI0FCKPDxWVTEJyUG&#10;52lyPqOkxJ2LBA+F21jugbxg2lj3QUBL/KKgBh0TINnh3jpP7CXFpyMqxsfVoPCPLJmm8c00m6zn&#10;i4tJuk5nk+wiXkziJLvJ5nGapbfrnx40SfNaci7UvVTi5LYk/Ts1R98PPgl+I11Bs9l0FvhaaCRf&#10;y6bx3KzZbVeNIQfmbT/0aajlTZqBveIYZ7nX625cOyabYR29ZRyagQ04/YdGBOG8VoNqrt/2wU7n&#10;J9NsgR9RyQ5nrKD2+54Zga7YtytAbmiFykD7hEN8bbyooRYvxaZ/YkaPqji89aE5zViQxrPe8dGx&#10;jH9FoLbB0cWSySwYYyh4TB5lHFBDi/Q1emotg8befAPP0Yk4baHK8cvgx/n1e8h6+X4tfwEAAP//&#10;AwBQSwMEFAAGAAgAAAAhAB06V/XhAAAACwEAAA8AAABkcnMvZG93bnJldi54bWxMj0FLw0AQhe+C&#10;/2EZwYvYjWkTNWZTpFKhIIq1B4/b7JgEs7Nhd9PGf+/0pLf3mI8375XLyfbigD50jhTczBIQSLUz&#10;HTUKdh/r6zsQIWoyuneECn4wwLI6Pyt1YdyR3vGwjY3gEAqFVtDGOBRShrpFq8PMDUh8+3Le6sjW&#10;N9J4feRw28s0SXJpdUf8odUDrlqsv7ejVUBvG/9JaxxfnnZXz6/posvreqXU5cX0+AAi4hT/YDjV&#10;5+pQcae9G8kE0bNPs5xRFov7OYgTMc9uQexZ5EkGsirl/w3VLwAAAP//AwBQSwECLQAUAAYACAAA&#10;ACEAtoM4kv4AAADhAQAAEwAAAAAAAAAAAAAAAAAAAAAAW0NvbnRlbnRfVHlwZXNdLnhtbFBLAQIt&#10;ABQABgAIAAAAIQA4/SH/1gAAAJQBAAALAAAAAAAAAAAAAAAAAC8BAABfcmVscy8ucmVsc1BLAQIt&#10;ABQABgAIAAAAIQDtr6dRjgIAAAcFAAAOAAAAAAAAAAAAAAAAAC4CAABkcnMvZTJvRG9jLnhtbFBL&#10;AQItABQABgAIAAAAIQAdOlf14QAAAAsBAAAPAAAAAAAAAAAAAAAAAOgEAABkcnMvZG93bnJldi54&#10;bWxQSwUGAAAAAAQABADzAAAA9gUAAAAA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63" o:spid="_x0000_s2065" type="#_x0000_t202" style="position:absolute;left:0;text-align:left;margin-left:59pt;margin-top:73pt;width:5.05pt;height:5.6pt;rotation:23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C3jwIAAAcFAAAOAAAAZHJzL2Uyb0RvYy54bWysVMFymzAQvXem/6DR3QEc7BgmOJM4cS9p&#10;m5m4k7OMhFELkirJBk+m/97VgpO0vXQ65QBitTy93feWy6u+bchBWCe1KmhyFlMiVKm5VLuCftms&#10;JwtKnGeKs0YrUdCjcPRq+f7dZWdyMdW1briwBECUyztT0Np7k0eRK2vRMnemjVCwWWnbMg+vdhdx&#10;yzpAb5toGsfzqNOWG6tL4RxEb4dNukT8qhKl/1xVTnjSFBS4ebxbvG/DPVpesnxnmallOdJg/8Ci&#10;ZVLBoS9Qt8wzsrfyD6hWllY7XfmzUreRripZCqwBqkni36p5rJkRWAs0x5mXNrn/B1t+OjxYInlB&#10;5+eUKNaCRisme0a4IBvRe01gA7rUGZdD8qOBdN/f6B7UxoqdudflN0eUXtVM7cS1tbqrBePAMgHI&#10;MYy1bI4G8DEasO+4BEGSAB+9wR8Oc+GkbfdRc/iE7b3G0/rKtsTq8Nn5IoYLo9BHAoRA4OOLqIBP&#10;SgjO0+R8RkkJOxdJMkXJI5YHoCCYsc5/ELolYVFQC45BSHa4dz4Qe00J6YAK8XE1KPycJdM0vplm&#10;k/V8cTFJ1+lskl3Ei0mcZDfZPE6z9Hb9I4AmaV5LzoW6l0qc3Jakf6fm6PvBJ+g30hU0m01nyNfp&#10;RvK1bJrAzdnddtVYcmDB9nhhk2HnbZrVe8VxAoJed+PaM9kM6+hXxtgMaMDpiY1A4YJWg2q+3/Zo&#10;p/Rkmq3mR1CygxkrqPu+Z1aAK/btSgM3sEJldfsEQ3xtg6hYS5Bi0z8xa0ZVPJz60JxmDKUJZe74&#10;6FjGvwJQ28DoQslkhsYYxBuTRxkHVGyRuQZPrSVqHMw38BydCNOGVY5/hjDOb98x6/X/tfwJ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hgwwt48CAAAHBQAADgAAAAAAAAAAAAAAAAAuAgAAZHJzL2Uyb0RvYy54bWxQSwEC&#10;LQAUAAYACAAAACEAv3isad4AAAALAQAADwAAAAAAAAAAAAAAAADpBAAAZHJzL2Rvd25yZXYueG1s&#10;UEsFBgAAAAAEAAQA8wAAAPQ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58" o:spid="_x0000_s2064" type="#_x0000_t202" style="position:absolute;left:0;text-align:left;margin-left:95.3pt;margin-top:77.35pt;width:3.5pt;height:5.55pt;rotation:-12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GxjQIAAAgFAAAOAAAAZHJzL2Uyb0RvYy54bWysVF1vmzAUfZ+0/2D5PQUiaAMqqdq02Uu3&#10;VWqmPjvYBG/g69lOIJr233dtSD+2l2kaD8ZcX879OOf68mroWnIQxkpQJU3OYkqEqoBLtSvpl816&#10;tqDEOqY4a0GJkh6FpVfL9+8ue12IOTTQcmEIgihb9LqkjXO6iCJbNaJj9gy0UHhYg+mYw0+zi7hh&#10;PaJ3bTSP4/OoB8O1gUpYi9bb8ZAuA35di8p9rmsrHGlLirm5sJqwbv0aLS9ZsTNMN7Ka0mD/kEXH&#10;pMKgz1C3zDGyN/IPqE5WBizU7qyCLoK6lpUINWA1SfxbNY8N0yLUgs2x+rlN9v/BVp8OD4ZIXtIM&#10;mVKsQ45WTA6McEE2YnBA8AC71GtboPOjRnc33MCAbIeKrb6H6pslClYNUztxbQz0jWAcs0wQcjKH&#10;WjZHjfjB6rHvuERCEg8fvcIfg1kfadt/BI6/sL2DEG2oTUcM4G/zeLGI8QlmbCTBjJDh4zOrGIBU&#10;aEzTNMODCk8u4nSRhXCs8EieMW2s+yCgI35TUoOSCZDscG+dz+zFxbsjKtqn3UjxjzyZp/HNPJ+t&#10;zxcXs3SdZrP8Il7M4iS/yc/jNE9v1z89aJIWjeRcqHupxEluSfp3dE7CH4USBEf6kubZPAv5Wmgl&#10;X8u29blZs9uuWkMOzOs+PFPZb9wM7BUPI+AJu5v2jsl23EdvMw7NwAac3qERgTlP1kibG7bDqKeT&#10;arbAj0hlj0NWUvt9z4xAWey7FWBuqIXaQPeEU3xtsP2jpjwVm+GJGT2x4jDqQ3saskCNL3PHJ8ky&#10;/hWBuhZnF0smWRDGSN7kPNE4ooYW6WsU1VoGjr36xjwnKeK4hSqnq8HP8+vv4PVygS1/AQ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GKXRsY0CAAAIBQAADgAAAAAAAAAAAAAAAAAuAgAAZHJzL2Uyb0RvYy54bWxQSwECLQAU&#10;AAYACAAAACEADqozPt0AAAALAQAADwAAAAAAAAAAAAAAAADnBAAAZHJzL2Rvd25yZXYueG1sUEsF&#10;BgAAAAAEAAQA8wAAAPE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A50563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anchorx="page" anchory="page"/>
          </v:shape>
        </w:pict>
      </w:r>
      <w:r w:rsidR="00A50563" w:rsidRPr="00236B92">
        <w:rPr>
          <w:rFonts w:cs="Times New Roman"/>
          <w:color w:val="auto"/>
          <w:sz w:val="24"/>
          <w:szCs w:val="24"/>
        </w:rPr>
        <w:t>R</w:t>
      </w:r>
      <w:r w:rsidR="0081573F" w:rsidRPr="00236B92">
        <w:rPr>
          <w:rFonts w:cs="Times New Roman"/>
          <w:color w:val="auto"/>
          <w:sz w:val="24"/>
          <w:szCs w:val="24"/>
        </w:rPr>
        <w:t>esponsabilizar-se pelo fiel cumprimento do objeto contratado, prestando todos os esclarecim</w:t>
      </w:r>
      <w:r w:rsidR="0031371F">
        <w:rPr>
          <w:rFonts w:cs="Times New Roman"/>
          <w:color w:val="auto"/>
          <w:sz w:val="24"/>
          <w:szCs w:val="24"/>
        </w:rPr>
        <w:t>entos que forem solicitados pelo</w:t>
      </w:r>
      <w:r w:rsidR="0081573F" w:rsidRPr="00236B92">
        <w:rPr>
          <w:rFonts w:cs="Times New Roman"/>
          <w:color w:val="auto"/>
          <w:sz w:val="24"/>
          <w:szCs w:val="24"/>
        </w:rPr>
        <w:t xml:space="preserve"> </w:t>
      </w:r>
      <w:r w:rsidR="0031371F">
        <w:rPr>
          <w:rFonts w:cs="Times New Roman"/>
          <w:color w:val="auto"/>
          <w:sz w:val="24"/>
          <w:szCs w:val="24"/>
        </w:rPr>
        <w:t>Sistema Autônomo de Água e Esgoto</w:t>
      </w:r>
      <w:r w:rsidR="0081573F" w:rsidRPr="00236B92">
        <w:rPr>
          <w:rFonts w:cs="Times New Roman"/>
          <w:color w:val="auto"/>
          <w:sz w:val="24"/>
          <w:szCs w:val="24"/>
        </w:rPr>
        <w:t>, cujas reclamações se obriga a atender;</w:t>
      </w:r>
    </w:p>
    <w:p w:rsidR="00734E17" w:rsidRPr="00236B92" w:rsidRDefault="00734E17" w:rsidP="00236B92">
      <w:pPr>
        <w:spacing w:line="240" w:lineRule="exact"/>
        <w:jc w:val="both"/>
        <w:rPr>
          <w:rFonts w:cs="Times New Roman"/>
          <w:b/>
          <w:color w:val="000000"/>
          <w:sz w:val="24"/>
          <w:szCs w:val="24"/>
        </w:rPr>
      </w:pPr>
    </w:p>
    <w:p w:rsidR="00734E17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VI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I – DAS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SANÇÕES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</w:t>
      </w:r>
      <w:r w:rsidR="005D60E1" w:rsidRPr="00236B92">
        <w:rPr>
          <w:rFonts w:cs="Times New Roman"/>
          <w:color w:val="auto"/>
          <w:sz w:val="24"/>
          <w:szCs w:val="24"/>
        </w:rPr>
        <w:t>Contratado</w:t>
      </w:r>
      <w:r w:rsidRPr="00236B92">
        <w:rPr>
          <w:rFonts w:cs="Times New Roman"/>
          <w:color w:val="auto"/>
          <w:sz w:val="24"/>
          <w:szCs w:val="24"/>
        </w:rPr>
        <w:t xml:space="preserve"> será responsabilizado administrativamente pelas seguintes infrações: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dar causa à inexecução parcial do contrato;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dar causa à inexecução parcial do contrato que cause grave dano à Administração, ao funcionamento dos serviços públicos ou ao interesse coletivo;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dar causa à inexecução total do contrato;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deixar de entregar a documentação exigida para o certame;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não manter a proposta, salvo em decorrência de fato superveniente devidamente justificado;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não celebrar o contrato ou não entregar a documentação exigida para a contratação, quando convocado dentro do prazo de validade de sua proposta;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ensejar o retardamento da execução ou da entrega do objeto da licitação sem motivo justificado;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apresentar declaração ou documentação falsa exigida para o certame ou prestar declaração falsa durante a licitação ou a execução do contrato;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fraudar a licitação ou praticar ato fraudulento na execução do contrato;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comportar-se de modo inidôneo ou cometer fraude de qualquer natureza;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praticar atos ilícitos com vistas a frustrar os objetivos da licitação;</w:t>
      </w:r>
    </w:p>
    <w:p w:rsidR="00734E17" w:rsidRPr="00236B92" w:rsidRDefault="0081573F" w:rsidP="00236B92">
      <w:pPr>
        <w:pStyle w:val="PargrafodaLista"/>
        <w:numPr>
          <w:ilvl w:val="1"/>
          <w:numId w:val="26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praticar ato lesivo previsto no art. 5º da Lei nº 12.846, de 1º de agosto de 2013.</w:t>
      </w:r>
    </w:p>
    <w:p w:rsidR="00C93A62" w:rsidRPr="00236B92" w:rsidRDefault="00C93A62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Serão aplicadas ao responsável pelas infrações administrativas previstas nesta Lei as seguintes sanções:</w:t>
      </w:r>
    </w:p>
    <w:p w:rsidR="00C93A62" w:rsidRPr="00236B92" w:rsidRDefault="00C93A62" w:rsidP="00236B92">
      <w:pPr>
        <w:pStyle w:val="PargrafodaLista"/>
        <w:numPr>
          <w:ilvl w:val="1"/>
          <w:numId w:val="27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advertência;</w:t>
      </w:r>
    </w:p>
    <w:p w:rsidR="00C93A62" w:rsidRPr="00236B92" w:rsidRDefault="00C93A62" w:rsidP="00236B92">
      <w:pPr>
        <w:pStyle w:val="PargrafodaLista"/>
        <w:numPr>
          <w:ilvl w:val="1"/>
          <w:numId w:val="27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multa;</w:t>
      </w:r>
    </w:p>
    <w:p w:rsidR="00C93A62" w:rsidRPr="00236B92" w:rsidRDefault="00C93A62" w:rsidP="00236B92">
      <w:pPr>
        <w:pStyle w:val="PargrafodaLista"/>
        <w:numPr>
          <w:ilvl w:val="1"/>
          <w:numId w:val="27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impedimento de licitar e contratar;</w:t>
      </w:r>
    </w:p>
    <w:p w:rsidR="00C93A62" w:rsidRPr="00236B92" w:rsidRDefault="00C93A62" w:rsidP="00236B92">
      <w:pPr>
        <w:pStyle w:val="PargrafodaLista"/>
        <w:numPr>
          <w:ilvl w:val="1"/>
          <w:numId w:val="27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declaração de inidoneidade para licitar ou contratar.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Na aplicação das sanções serão considerados:</w:t>
      </w:r>
    </w:p>
    <w:p w:rsidR="00734E17" w:rsidRPr="00236B92" w:rsidRDefault="0081573F" w:rsidP="00236B92">
      <w:pPr>
        <w:pStyle w:val="PargrafodaLista"/>
        <w:numPr>
          <w:ilvl w:val="1"/>
          <w:numId w:val="31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natureza e a gravidade da infração cometida;</w:t>
      </w:r>
    </w:p>
    <w:p w:rsidR="00734E17" w:rsidRPr="00236B92" w:rsidRDefault="0081573F" w:rsidP="00236B92">
      <w:pPr>
        <w:pStyle w:val="PargrafodaLista"/>
        <w:numPr>
          <w:ilvl w:val="1"/>
          <w:numId w:val="31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as peculiaridades do caso concreto;</w:t>
      </w:r>
    </w:p>
    <w:p w:rsidR="00734E17" w:rsidRPr="00236B92" w:rsidRDefault="0081573F" w:rsidP="00236B92">
      <w:pPr>
        <w:pStyle w:val="PargrafodaLista"/>
        <w:numPr>
          <w:ilvl w:val="1"/>
          <w:numId w:val="31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as circunstâncias agravantes ou atenuantes;</w:t>
      </w:r>
    </w:p>
    <w:p w:rsidR="00734E17" w:rsidRPr="00236B92" w:rsidRDefault="0081573F" w:rsidP="00236B92">
      <w:pPr>
        <w:pStyle w:val="PargrafodaLista"/>
        <w:numPr>
          <w:ilvl w:val="1"/>
          <w:numId w:val="31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os danos que dela provierem para a Administração Pública;</w:t>
      </w:r>
    </w:p>
    <w:p w:rsidR="00734E17" w:rsidRPr="00236B92" w:rsidRDefault="0081573F" w:rsidP="00236B92">
      <w:pPr>
        <w:pStyle w:val="PargrafodaLista"/>
        <w:numPr>
          <w:ilvl w:val="1"/>
          <w:numId w:val="31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implantação ou o aperfeiçoamento de programa de integridade, conforme normas e orientações dos órgãos de</w:t>
      </w:r>
      <w:r w:rsidR="00734E17" w:rsidRPr="00236B92">
        <w:rPr>
          <w:rFonts w:cs="Times New Roman"/>
          <w:color w:val="auto"/>
          <w:sz w:val="24"/>
          <w:szCs w:val="24"/>
        </w:rPr>
        <w:t xml:space="preserve"> </w:t>
      </w:r>
      <w:r w:rsidRPr="00236B92">
        <w:rPr>
          <w:rFonts w:cs="Times New Roman"/>
          <w:color w:val="auto"/>
          <w:sz w:val="24"/>
          <w:szCs w:val="24"/>
        </w:rPr>
        <w:t>controle.</w:t>
      </w:r>
    </w:p>
    <w:p w:rsidR="003E2AB3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sanção</w:t>
      </w:r>
      <w:r w:rsidR="00CD5E1E" w:rsidRPr="00236B92">
        <w:rPr>
          <w:rFonts w:cs="Times New Roman"/>
          <w:color w:val="auto"/>
          <w:sz w:val="24"/>
          <w:szCs w:val="24"/>
        </w:rPr>
        <w:t xml:space="preserve"> prevista na letra “a” do item 8</w:t>
      </w:r>
      <w:r w:rsidRPr="00236B92">
        <w:rPr>
          <w:rFonts w:cs="Times New Roman"/>
          <w:color w:val="auto"/>
          <w:sz w:val="24"/>
          <w:szCs w:val="24"/>
        </w:rPr>
        <w:t>.2 (advertência) será aplicada exclusivamente pela infração administrativa</w:t>
      </w:r>
      <w:r w:rsidR="00CD5E1E" w:rsidRPr="00236B92">
        <w:rPr>
          <w:rFonts w:cs="Times New Roman"/>
          <w:color w:val="auto"/>
          <w:sz w:val="24"/>
          <w:szCs w:val="24"/>
        </w:rPr>
        <w:t xml:space="preserve"> prevista na letra “a” do item 8</w:t>
      </w:r>
      <w:r w:rsidRPr="00236B92">
        <w:rPr>
          <w:rFonts w:cs="Times New Roman"/>
          <w:color w:val="auto"/>
          <w:sz w:val="24"/>
          <w:szCs w:val="24"/>
        </w:rPr>
        <w:t>.1 deste contrato, quando não se justificar a imposição de penalidade mais grave.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sanção</w:t>
      </w:r>
      <w:r w:rsidR="00CD5E1E" w:rsidRPr="00236B92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236B92">
        <w:rPr>
          <w:rFonts w:cs="Times New Roman"/>
          <w:color w:val="auto"/>
          <w:sz w:val="24"/>
          <w:szCs w:val="24"/>
        </w:rPr>
        <w:t>.2 (multa) não poderá ser inferior a 0,5% (cinco décimos por cento) nem superior a 30% (trinta por cento) do valor do contrato licitado ou celebrado com contratação direta e será aplicada ao responsável por qualquer das infrações adm</w:t>
      </w:r>
      <w:r w:rsidR="00CD5E1E" w:rsidRPr="00236B92">
        <w:rPr>
          <w:rFonts w:cs="Times New Roman"/>
          <w:color w:val="auto"/>
          <w:sz w:val="24"/>
          <w:szCs w:val="24"/>
        </w:rPr>
        <w:t>inistrativas previstas no item 8</w:t>
      </w:r>
      <w:r w:rsidRPr="00236B92">
        <w:rPr>
          <w:rFonts w:cs="Times New Roman"/>
          <w:color w:val="auto"/>
          <w:sz w:val="24"/>
          <w:szCs w:val="24"/>
        </w:rPr>
        <w:t>.1 deste contrato, nos seguintes termos:</w:t>
      </w:r>
    </w:p>
    <w:p w:rsidR="00734E17" w:rsidRPr="00236B92" w:rsidRDefault="0081573F" w:rsidP="00236B92">
      <w:pPr>
        <w:pStyle w:val="PargrafodaLista"/>
        <w:numPr>
          <w:ilvl w:val="1"/>
          <w:numId w:val="28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se der causa à inexecução parcial do contrato, a multa, se aplicada, será de 5% (cinco por cento) sobre o valor correspondente à parte não cumprida;</w:t>
      </w:r>
    </w:p>
    <w:p w:rsidR="00734E17" w:rsidRPr="00236B92" w:rsidRDefault="0081573F" w:rsidP="00236B92">
      <w:pPr>
        <w:pStyle w:val="PargrafodaLista"/>
        <w:numPr>
          <w:ilvl w:val="1"/>
          <w:numId w:val="28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se der causa à inexecução parcial do contrato que cause grave dano à Administração, ao funcionamento dos serviços públicos ou ao interesse coletivo, a multa será de 20% (vinte por cento) sobre o valor correspondente à parte não cumprida;</w:t>
      </w:r>
    </w:p>
    <w:p w:rsidR="00734E17" w:rsidRPr="00236B92" w:rsidRDefault="0081573F" w:rsidP="00236B92">
      <w:pPr>
        <w:pStyle w:val="PargrafodaLista"/>
        <w:numPr>
          <w:ilvl w:val="1"/>
          <w:numId w:val="28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se der causa à inexecução total do contrato, a multa será de 10% (dez por cento) sobre o valor total do contrato;</w:t>
      </w:r>
    </w:p>
    <w:p w:rsidR="00734E17" w:rsidRPr="00236B92" w:rsidRDefault="0081573F" w:rsidP="00236B92">
      <w:pPr>
        <w:pStyle w:val="PargrafodaLista"/>
        <w:numPr>
          <w:ilvl w:val="1"/>
          <w:numId w:val="28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se ensejar o retardamento da execução ou da entrega do objeto da licitação sem </w:t>
      </w:r>
      <w:r w:rsidR="0031371F">
        <w:rPr>
          <w:rFonts w:cs="Times New Roman"/>
          <w:color w:val="auto"/>
          <w:sz w:val="24"/>
          <w:szCs w:val="24"/>
        </w:rPr>
        <w:t>motivo justificado e aceito pelo</w:t>
      </w:r>
      <w:r w:rsidRPr="00236B92">
        <w:rPr>
          <w:rFonts w:cs="Times New Roman"/>
          <w:color w:val="auto"/>
          <w:sz w:val="24"/>
          <w:szCs w:val="24"/>
        </w:rPr>
        <w:t xml:space="preserve"> </w:t>
      </w:r>
      <w:r w:rsidR="0031371F"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>, a multa será de 5% (cinco por cento), acrescida de 0,5% (meio por cento) por dia de atraso até o décimo dia, quando o contrato será considerado totalmente descumprido.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sanção</w:t>
      </w:r>
      <w:r w:rsidR="003E5161" w:rsidRPr="00236B92">
        <w:rPr>
          <w:rFonts w:cs="Times New Roman"/>
          <w:color w:val="auto"/>
          <w:sz w:val="24"/>
          <w:szCs w:val="24"/>
        </w:rPr>
        <w:t xml:space="preserve"> prevista na letra “c” do item 8</w:t>
      </w:r>
      <w:r w:rsidRPr="00236B92">
        <w:rPr>
          <w:rFonts w:cs="Times New Roman"/>
          <w:color w:val="auto"/>
          <w:sz w:val="24"/>
          <w:szCs w:val="24"/>
        </w:rPr>
        <w:t>.2 (impedimento de licitar e contratar) será aplicada ao responsável pelas infrações administrativas previstas nas letras “b”, “c</w:t>
      </w:r>
      <w:r w:rsidR="003E5161" w:rsidRPr="00236B92">
        <w:rPr>
          <w:rFonts w:cs="Times New Roman"/>
          <w:color w:val="auto"/>
          <w:sz w:val="24"/>
          <w:szCs w:val="24"/>
        </w:rPr>
        <w:t>”, “d”, “e”, “f” e “g” do item 8</w:t>
      </w:r>
      <w:r w:rsidRPr="00236B92">
        <w:rPr>
          <w:rFonts w:cs="Times New Roman"/>
          <w:color w:val="auto"/>
          <w:sz w:val="24"/>
          <w:szCs w:val="24"/>
        </w:rPr>
        <w:t>.1 deste contrato, quando não se justificar a imposição de penalidade mais grave, e impedirá o responsável de licitar ou contratar no âmbito da Administração Pública direta e indireta do ente federativo que tiver aplicado a sanção, pelo prazo máximo de 3 (três) anos.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sanção prevista na “d” do item </w:t>
      </w:r>
      <w:r w:rsidR="003E5161" w:rsidRPr="00236B92">
        <w:rPr>
          <w:rFonts w:cs="Times New Roman"/>
          <w:color w:val="auto"/>
          <w:sz w:val="24"/>
          <w:szCs w:val="24"/>
        </w:rPr>
        <w:t>8</w:t>
      </w:r>
      <w:r w:rsidRPr="00236B92">
        <w:rPr>
          <w:rFonts w:cs="Times New Roman"/>
          <w:color w:val="auto"/>
          <w:sz w:val="24"/>
          <w:szCs w:val="24"/>
        </w:rPr>
        <w:t>.2 (declaração de inidone</w:t>
      </w:r>
      <w:r w:rsidR="003E5161" w:rsidRPr="00236B92">
        <w:rPr>
          <w:rFonts w:cs="Times New Roman"/>
          <w:color w:val="auto"/>
          <w:sz w:val="24"/>
          <w:szCs w:val="24"/>
        </w:rPr>
        <w:t>idade para licitar ou contratar</w:t>
      </w:r>
      <w:r w:rsidRPr="00236B92">
        <w:rPr>
          <w:rFonts w:cs="Times New Roman"/>
          <w:color w:val="auto"/>
          <w:sz w:val="24"/>
          <w:szCs w:val="24"/>
        </w:rPr>
        <w:t>) será aplicada ao responsável pelas infrações administrativas previstas nas letras “h</w:t>
      </w:r>
      <w:r w:rsidR="003E5161" w:rsidRPr="00236B92">
        <w:rPr>
          <w:rFonts w:cs="Times New Roman"/>
          <w:color w:val="auto"/>
          <w:sz w:val="24"/>
          <w:szCs w:val="24"/>
        </w:rPr>
        <w:t>”, “i”, “j”, “k” e “l” do item 8</w:t>
      </w:r>
      <w:r w:rsidRPr="00236B92">
        <w:rPr>
          <w:rFonts w:cs="Times New Roman"/>
          <w:color w:val="auto"/>
          <w:sz w:val="24"/>
          <w:szCs w:val="24"/>
        </w:rPr>
        <w:t>.1 deste contrato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, bem como pelas infrações administrativas previstas 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no</w:t>
      </w:r>
      <w:r w:rsidRPr="00236B92">
        <w:rPr>
          <w:rFonts w:cs="Times New Roman"/>
          <w:color w:val="000000" w:themeColor="text1"/>
          <w:sz w:val="24"/>
          <w:szCs w:val="24"/>
        </w:rPr>
        <w:t xml:space="preserve"> Termo de Referência </w:t>
      </w:r>
      <w:r w:rsidRPr="00236B92">
        <w:rPr>
          <w:rFonts w:cs="Times New Roman"/>
          <w:color w:val="auto"/>
          <w:sz w:val="24"/>
          <w:szCs w:val="24"/>
        </w:rPr>
        <w:t>que justifiquem a imposição de penalidade mais grave que a sanção</w:t>
      </w:r>
      <w:r w:rsidR="00E1174E" w:rsidRPr="00236B92">
        <w:rPr>
          <w:rFonts w:cs="Times New Roman"/>
          <w:color w:val="auto"/>
          <w:sz w:val="24"/>
          <w:szCs w:val="24"/>
        </w:rPr>
        <w:t xml:space="preserve"> prevista na letra “c” do item 8</w:t>
      </w:r>
      <w:r w:rsidRPr="00236B92">
        <w:rPr>
          <w:rFonts w:cs="Times New Roman"/>
          <w:color w:val="auto"/>
          <w:sz w:val="24"/>
          <w:szCs w:val="24"/>
        </w:rPr>
        <w:t>.2, e impedirá o responsável de licitar ou contratar no âmbito da Administração Pública direta e indireta de todos os entes federativos, pelo prazo mínimo de 3 (três) anos e máximo de 6 (seis) anos.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sanção est</w:t>
      </w:r>
      <w:r w:rsidR="00E1174E" w:rsidRPr="00236B92">
        <w:rPr>
          <w:rFonts w:cs="Times New Roman"/>
          <w:color w:val="auto"/>
          <w:sz w:val="24"/>
          <w:szCs w:val="24"/>
        </w:rPr>
        <w:t>abelecida na letra “d” do item 8</w:t>
      </w:r>
      <w:r w:rsidRPr="00236B92">
        <w:rPr>
          <w:rFonts w:cs="Times New Roman"/>
          <w:color w:val="auto"/>
          <w:sz w:val="24"/>
          <w:szCs w:val="24"/>
        </w:rPr>
        <w:t>.2 (declaração de inidoneidade para licitar ou contratar) deste contrato será precedida de análise jurídica e será de competência ex</w:t>
      </w:r>
      <w:r w:rsidR="00A0600A">
        <w:rPr>
          <w:rFonts w:cs="Times New Roman"/>
          <w:color w:val="auto"/>
          <w:sz w:val="24"/>
          <w:szCs w:val="24"/>
        </w:rPr>
        <w:t>clusiva do Superintendente do Sistema Autônomo de Água e Esgoto.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As sanções previstas nas</w:t>
      </w:r>
      <w:r w:rsidR="00E1174E" w:rsidRPr="00236B92">
        <w:rPr>
          <w:rFonts w:cs="Times New Roman"/>
          <w:color w:val="auto"/>
          <w:sz w:val="24"/>
          <w:szCs w:val="24"/>
        </w:rPr>
        <w:t xml:space="preserve"> letras “a”, “c” e “d” do item 8</w:t>
      </w:r>
      <w:r w:rsidRPr="00236B92">
        <w:rPr>
          <w:rFonts w:cs="Times New Roman"/>
          <w:color w:val="auto"/>
          <w:sz w:val="24"/>
          <w:szCs w:val="24"/>
        </w:rPr>
        <w:t>.2 poderão ser aplicadas cumulativamente com a</w:t>
      </w:r>
      <w:r w:rsidR="00E1174E" w:rsidRPr="00236B92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236B92">
        <w:rPr>
          <w:rFonts w:cs="Times New Roman"/>
          <w:color w:val="auto"/>
          <w:sz w:val="24"/>
          <w:szCs w:val="24"/>
        </w:rPr>
        <w:t>.2 (multa) deste contrato.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Se a multa aplicada e as indenizações cabíveis forem superiores ao valor de pagamento eventualmente devido pela Administração ao Credenciado, além da perda desse valor, a diferença será descontada da garantia prestada ou será cobrada judicialmente.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aplicação das sanções previstas no it</w:t>
      </w:r>
      <w:r w:rsidR="00E1174E" w:rsidRPr="00236B92">
        <w:rPr>
          <w:rFonts w:cs="Times New Roman"/>
          <w:color w:val="auto"/>
          <w:sz w:val="24"/>
          <w:szCs w:val="24"/>
        </w:rPr>
        <w:t>em 8</w:t>
      </w:r>
      <w:r w:rsidRPr="00236B92">
        <w:rPr>
          <w:rFonts w:cs="Times New Roman"/>
          <w:color w:val="auto"/>
          <w:sz w:val="24"/>
          <w:szCs w:val="24"/>
        </w:rPr>
        <w:t>.2 deste contrato não exclui, em hipótese alguma, a obrigação de reparação integral do dano causado à Administração Pública.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Na aplicação da sanção</w:t>
      </w:r>
      <w:r w:rsidR="00E1174E" w:rsidRPr="00236B92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236B92">
        <w:rPr>
          <w:rFonts w:cs="Times New Roman"/>
          <w:color w:val="auto"/>
          <w:sz w:val="24"/>
          <w:szCs w:val="24"/>
        </w:rPr>
        <w:t>.2 (multa), será facultada a defesa do interessado no prazo de 15 (quinze) dias úteis, contado da data de sua intimação.</w:t>
      </w:r>
    </w:p>
    <w:p w:rsidR="00734E17" w:rsidRPr="00236B92" w:rsidRDefault="00D535C4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noProof/>
          <w:color w:val="auto"/>
          <w:sz w:val="24"/>
          <w:szCs w:val="24"/>
        </w:rPr>
        <w:pict>
          <v:shape id="Caixa de Texto 41" o:spid="_x0000_s2063" type="#_x0000_t202" style="position:absolute;left:0;text-align:left;margin-left:79.4pt;margin-top:78.4pt;width:3.75pt;height:5.55pt;rotation:3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/IiwIAAAYFAAAOAAAAZHJzL2Uyb0RvYy54bWysVMtu2zAQvBfoPxC8O5IM+SEhcpA4cS9p&#10;GyAucqZFymIrcVmStmQU/fcuKTmP9lIU1YHiYzXc2ZnV5VXfNuQojJWgCppcxJQIVQKXal/QL9vN&#10;ZEmJdUxx1oASBT0JS69W799ddjoXU6ih4cIQBFE273RBa+d0HkW2rEXL7AVoofCwAtMyh0uzj7hh&#10;HaK3TTSN43nUgeHaQCmsxd3b4ZCuAn5VidJ9riorHGkKirm5MJow7vwYrS5ZvjdM17Ic02D/kEXL&#10;pMJLn6FumWPkYOQfUK0sDVio3EUJbQRVJUsROCCbJP6NzWPNtAhcsDhWP5fJ/j/Y8tPxwRDJC5om&#10;lCjWokZrJntGuCBb0TsgeIBV6rTNMfhRY7jrb6BHtQNjq++h/GaJgnXN1F5cGwNdLRjHLD3kuB24&#10;bE8a8cOux77jEgUJ8NEr/OEy62/adR+B4yfs4CDc1lemJQb8Z8sYn7CJZSSYD+p7etYU4UmJm+li&#10;Pp1RUuLJIk6XM88lYrnH8XppY90HAS3xk4IaNEyAZMd764bQc4gPR1TcH2eDwD+yZJrGN9Nsspkv&#10;F5N0k84m2SJeTuIku8nmcZqlt5ufHjRJ81pyLtS9VOJstiT9OzFH2w82CXYjXUGzGZLz6VhoJN/I&#10;pgkLs9+tG0OOzLs+PCPtN2EGDoqHBvBy3Y1zx2QzzKO3GYe6YQHO71CIoJuXahDN9bs+uGl+9swO&#10;+AmF7LDFCmq/H5gRaIpDuwbMDZ1QGWifsIevjdc0cPEF3/ZPzOhRFYe3PjTnFgvSeJp7PhqW8a8I&#10;1DbYuUiZzIIxBvHGYFT8BTWUSF+jpTYyaOy9N+SJ3PwCmy2wHH8Mvptfr0PUy+9r9QsAAP//AwBQ&#10;SwMEFAAGAAgAAAAhAHJUw4zaAAAACwEAAA8AAABkcnMvZG93bnJldi54bWxMj81OwzAQhO9IvIO1&#10;SNyoAxUhpHEqfsSxEi15gK1t4qj2OrKdNrw9zgluM9rR7DfNdnaWnXWIgycB96sCmCbp1UC9gO7r&#10;464CFhOSQutJC/jREbbt9VWDtfIX2uvzIfUsl1CsUYBJaaw5j9Joh3HlR0359u2Dw5Rt6LkKeMnl&#10;zvKHoii5w4HyB4OjfjNang6TEyB3hsx67j7txKvwjrJ7nXadELc388sGWNJz+gvDgp/Roc1MRz+R&#10;isxm/1hl9LSIMoslUZZrYMdFPD0Dbxv+f0P7CwAA//8DAFBLAQItABQABgAIAAAAIQC2gziS/gAA&#10;AOEBAAATAAAAAAAAAAAAAAAAAAAAAABbQ29udGVudF9UeXBlc10ueG1sUEsBAi0AFAAGAAgAAAAh&#10;ADj9If/WAAAAlAEAAAsAAAAAAAAAAAAAAAAALwEAAF9yZWxzLy5yZWxzUEsBAi0AFAAGAAgAAAAh&#10;AMS/n8iLAgAABgUAAA4AAAAAAAAAAAAAAAAALgIAAGRycy9lMm9Eb2MueG1sUEsBAi0AFAAGAAgA&#10;AAAhAHJUw4zaAAAACwEAAA8AAAAAAAAAAAAAAAAA5QQAAGRycy9kb3ducmV2LnhtbFBLBQYAAAAA&#10;BAAEAPMAAADs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40" o:spid="_x0000_s2062" type="#_x0000_t202" style="position:absolute;left:0;text-align:left;margin-left:74.9pt;margin-top:77.95pt;width:5.2pt;height:5.55pt;rotation:7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1jAIAAAYFAAAOAAAAZHJzL2Uyb0RvYy54bWysVMtu2zAQvBfoPxC8O5IM+SEhcpA4cS9p&#10;GyAucqZFymIrcVmStmQU/fcuKTmP9lIU9YGmyNXszs6sLq/6tiFHYawEVdDkIqZEqBK4VPuCftlu&#10;JktKrGOKswaUKOhJWHq1ev/ustO5mEINDReGIIiyeacLWjun8yiyZS1aZi9AC4WXFZiWOXw0+4gb&#10;1iF620TTOJ5HHRiuDZTCWjy9HS7pKuBXlSjd56qywpGmoFibC6sJ686v0eqS5XvDdC3LsQz2D1W0&#10;TCpM+gx1yxwjByP/gGplacBC5S5KaCOoKlmKwAHZJPFvbB5rpkXggs2x+rlN9v/Blp+OD4ZIXtAU&#10;26NYixqtmewZ4YJsRe+A4AV2qdM2x+BHjeGuv4Ee1Q6Mrb6H8pslCtY1U3txbQx0tWAcq0wQcjwO&#10;XLYnjfjh1GPfcYmCJB4+eoU/JLM+0677CBxfYQcHIVtfmZYYwNdSlD+OwyG2kWA9SOD0rCnCkxIP&#10;5/PYMyvxZhGny1lIxnKP4/XSxroPAlriNwU1aJgAyY731vm6XkJ8OKLi+bgbBP6RJdM0vplmk818&#10;uZikm3Q2yRbxchIn2U2G2bP0dvPTgyZpXkvOhbqXSpzNlqR/J+Zo+8EmwW6kK2g2m85CvRYayTey&#10;aXxt1ux368aQI/OuD7+R9pswAwfFwwB4ue7GvWOyGfbR24pDM7AB5//QiKCbl2oQzfW7PrhpcfbM&#10;DvgJhexwxApqvx+YEWiKQ7sGrA2dUBlon3CGrw22f3CUl2LbPzGjR1UcZn1oziMWpPE093w0LONf&#10;EahtcHKRMpkFYwzijcGjjANqaJG+RkttZNDYe2+oczQiDltgOX4Y/DS/fg5RL5+v1S8AAAD//wMA&#10;UEsDBBQABgAIAAAAIQDOCO1g3wAAAAsBAAAPAAAAZHJzL2Rvd25yZXYueG1sTI9RS8MwFIXfBf9D&#10;uIJvLjG66WrTIcLwQbA4B+Jb2mRtsLkpTdbVf+/t03w7h3s49zv5ZvIdG+0QXUAFtwsBzGIdjMNG&#10;wf5ze/MILCaNRncBrYJfG2FTXF7kOjPhhB923KWGUQnGTCtoU+ozzmPdWq/jIvQW6XYIg9eJ7NBw&#10;M+gTlfuOSyFW3GuH9KHVvX1pbf2zO3oF36Wpvka3F4e37V14LZ18l6VU6vpqen4CluyUzmGY8Qkd&#10;CmKqwhFNZB35+zWhJxLL5RrYnFgJCayaxYMAXuT8/4biDwAA//8DAFBLAQItABQABgAIAAAAIQC2&#10;gziS/gAAAOEBAAATAAAAAAAAAAAAAAAAAAAAAABbQ29udGVudF9UeXBlc10ueG1sUEsBAi0AFAAG&#10;AAgAAAAhADj9If/WAAAAlAEAAAsAAAAAAAAAAAAAAAAALwEAAF9yZWxzLy5yZWxzUEsBAi0AFAAG&#10;AAgAAAAhAP+knTWMAgAABgUAAA4AAAAAAAAAAAAAAAAALgIAAGRycy9lMm9Eb2MueG1sUEsBAi0A&#10;FAAGAAgAAAAhAM4I7WDfAAAACwEAAA8AAAAAAAAAAAAAAAAA5gQAAGRycy9kb3ducmV2LnhtbFBL&#10;BQYAAAAABAAEAPMAAADy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9" o:spid="_x0000_s2061" type="#_x0000_t202" style="position:absolute;left:0;text-align:left;margin-left:71.25pt;margin-top:77.15pt;width:4.2pt;height:5.55pt;rotation:13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vbjgIAAAYFAAAOAAAAZHJzL2Uyb0RvYy54bWysVE1zmzAQvXem/0GjuwM4ODZMcCZx4l7S&#10;NjNxJ2cZCaMWtKokGzyd/veuBM5He+l0ykGI1fL2473V5VXfNuQgjJWgCpqcxZQIVQKXalfQL5v1&#10;ZEGJdUxx1oASBT0KS6+W799ddjoXU6ih4cIQBFE273RBa+d0HkW2rEXL7BloofCwAtMyh59mF3HD&#10;OkRvm2gaxxdRB4ZrA6WwFq23wyFdBvyqEqX7XFVWONIUFHNzYTVh3fo1Wl6yfGeYrmU5psH+IYuW&#10;SYVBn6FumWNkb+QfUK0sDVio3FkJbQRVJUsRasBqkvi3ah5rpkWoBZtj9XOb7P+DLT8dHgyRvKDn&#10;GSWKtcjRismeES7IRvQOCB5glzptc3R+1Oju+hvoke1QsdX3UH6zRMGqZmonro2BrhaMY5YJQo7m&#10;UMvmqBE/WD32HZdISOLho1f4QzDrI227j8DxF7Z3EKL1lWmJAfxtvojxCUZsI8F8kN/jM6cIT0o0&#10;zs7PUzwo8WQep4tZCMZyj+P50sa6DwJa4jcFNSiYAMkO99b5vF5cvDuion3cDQT/yJJpGt9Ms8n6&#10;YjGfpOt0Nsnm8WISJ9lNdhGnWXq7/ulBkzSvJedC3UslTmJL0r8jc5T9IJMgN9IVNJtNZyFfC43k&#10;a9k0PjdrdttVY8iBedWHZyz7jZuBveJhADxdd+PeMdkM++htxqEZ2IDTOzQi8OapGkhz/bYPalqc&#10;NLMFfkQiOxyxgtrve2YEimLfrgBzQyVUBtonnOFrg+0fFOWp2PRPzOiRFYdRH5rTiAVqfJk7PgqW&#10;8a8I1DY4uVgymQVhDOSNziONA2pokb5GSa1l4Nhrb8hzFCIOW6hyvBj8NL/+Dl4v19fyFwAAAP//&#10;AwBQSwMEFAAGAAgAAAAhAGPE+hHgAAAACwEAAA8AAABkcnMvZG93bnJldi54bWxMj8FOwzAQRO9I&#10;/IO1SFwQtSlxgRCnQkhw4dRAS45u7MRRYzvEbpL+PdsT3Ga0T7Mz2Xq2HRn1EFrvBNwtGBDtKq9a&#10;1wj4+ny7fQQSonRKdt5pAScdYJ1fXmQyVX5yGz0WsSEY4kIqBZgY+5TSUBltZVj4Xju81X6wMqId&#10;GqoGOWG47eiSsRW1snX4wchevxpdHYqjFbD7OfHte2nGj4f6W94cWFlPRSnE9dX88gwk6jn+wXCu&#10;j9Uhx057f3QqkA59suSIouDJPZAzwdkTkD2KFU+A5hn9vyH/BQAA//8DAFBLAQItABQABgAIAAAA&#10;IQC2gziS/gAAAOEBAAATAAAAAAAAAAAAAAAAAAAAAABbQ29udGVudF9UeXBlc10ueG1sUEsBAi0A&#10;FAAGAAgAAAAhADj9If/WAAAAlAEAAAsAAAAAAAAAAAAAAAAALwEAAF9yZWxzLy5yZWxzUEsBAi0A&#10;FAAGAAgAAAAhAIELe9uOAgAABgUAAA4AAAAAAAAAAAAAAAAALgIAAGRycy9lMm9Eb2MueG1sUEsB&#10;Ai0AFAAGAAgAAAAhAGPE+hHgAAAACwEAAA8AAAAAAAAAAAAAAAAA6AQAAGRycy9kb3ducmV2Lnht&#10;bFBLBQYAAAAABAAEAPMAAAD1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8" o:spid="_x0000_s2060" type="#_x0000_t202" style="position:absolute;left:0;text-align:left;margin-left:66.45pt;margin-top:76.1pt;width:6.35pt;height:5.6pt;rotation:17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cUjwIAAAcFAAAOAAAAZHJzL2Uyb0RvYy54bWysVMFy0zAQvTPDP2h0T20HJ409dTpt2nAp&#10;0JmG6Vmx5FhgS0JSYmcY/p3V2kkLXBiGHBR5tX56u++tr677tiEHYZ3UqqDJRUyJUKXmUu0K+nmz&#10;niwocZ4pzhqtREGPwtHr5ds3V53JxVTXuuHCEgBRLu9MQWvvTR5FrqxFy9yFNkLBYaVtyzw82l3E&#10;LesAvW2iaRzPo05bbqwuhXMQvRsO6RLxq0qU/lNVOeFJU1Dg5nG1uG7DGi2vWL6zzNSyHGmwf2DR&#10;Mqng0jPUHfOM7K38A6qVpdVOV/6i1G2kq0qWAmuAapL4t2qeamYE1gLNcebcJvf/YMuPh0dLJC/o&#10;O1BKsRY0WjHZM8IF2YjeawIH0KXOuBySnwyk+/5W96A2VuzMgy6/OqL0qmZqJ26s1V0tGAeWCUCO&#10;YaxlczSAj9GAfc8lCJIE+OgV/nCZCzdtuw+awyts7zXe1le2JVaH12LQP44xCn0kQAgEPp5FBXxS&#10;QnARz9MZJSWcXCbJFCWPWB6AgmDGOv9e6JaETUEtOAYh2eHB+UDsJSWkAyrEx92g8Pcsmabx7TSb&#10;rOeLy0m6TmeT7DJeTOIku83mcZqld+sfATRJ81pyLtSDVOLktiT9OzVH3w8+Qb+RrqDZbDpDvk43&#10;kq9l0wRuzu62q8aSAwu2xx82GU5ep1m9VxwnIOh1P+49k82wj35ljM2ABpz+sREoXNBqUM332x7t&#10;lJ1Ms9X8CEp2MGMFdd/2zApwxb5daeAGVqisbp9hiG9sEBVrCVJs+mdmzaiKh1sfm9OMoTShzB0f&#10;Hcv4FwBqGxhdKJnM0BiDeGPyKOOAii0yN+CptUSNg/kGnqMTYdqwyvHLEMb59TNmvXy/lj8B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5v9cUjwIAAAcFAAAOAAAAAAAAAAAAAAAAAC4CAABkcnMvZTJvRG9jLnhtbFBL&#10;AQItABQABgAIAAAAIQCd1PaB4AAAAAsBAAAPAAAAAAAAAAAAAAAAAOkEAABkcnMvZG93bnJldi54&#10;bWxQSwUGAAAAAAQABADzAAAA9gUAAAAA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7" o:spid="_x0000_s2059" type="#_x0000_t202" style="position:absolute;left:0;text-align:left;margin-left:62.8pt;margin-top:74.65pt;width:5.05pt;height:5.6pt;rotation:2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/QjQIAAAgFAAAOAAAAZHJzL2Uyb0RvYy54bWysVMtu2zAQvBfoPxC8O5Ic+SEhcpA4cS9p&#10;GyAucqZFymIrcVmStmQU/fcuKeXVXoqiPsjUcjmc3ZnVxWXfNuQojJWgCpqcxZQIVQKXal/QL9vN&#10;ZEmJdUxx1oASBT0JSy9X799ddDoXU6ih4cIQBFE273RBa+d0HkW2rEXL7BlooXCzAtMyh69mH3HD&#10;OkRvm2gax/OoA8O1gVJYi9GbYZOuAn5VidJ9riorHGkKitxceJrw3PlntLpg+d4wXctypMH+gUXL&#10;pMJLn6FumGPkYOQfUK0sDVio3FkJbQRVJUsRasBqkvi3ah5qpkWoBZtj9XOb7P+DLT8d7w2RvKDn&#10;C0oUa1GjNZM9I1yQregdENzALnXa5pj8oDHd9dfQo9qhYqvvoPxmiYJ1zdReXBkDXS0YR5YJQo7h&#10;UMv2pBE/RD32LZcoSOLho1f4w2XW37TrPgLHI+zgINzWV6YlBvwxlB9/IYp9JEgIBT49i4r4pMTg&#10;PE3OZ5SUuLNI8FC4jeUeyAumjXUfBLTELwpq0DEBkh3vrPPEXlJ8OqJifFwNCv/IkmkaX0+zyWa+&#10;XEzSTTqbZIt4OYmT7Dqbx2mW3mx+etAkzWvJuVB3UokntyXp36k5+n7wSfAb6QqazaazwNdCI/lG&#10;No3nZs1+t24MOTJv+6FPQy1v0gwcFMc4y71et+PaMdkM6+gt49AMbMDTf2hEEM5rNajm+l0f7JSE&#10;RntVd8BPKGWHQ1ZQ+/3AjEBbHNo1IDn0QmWgfcQpvjJe1VCM12LbPzKjR1kcXnvfPA1Z0MbT3vPR&#10;sox/RaC2wdnFmsksOGOoeEwedRxQQ4/0FZpqI4PILzxHK+K4hTLHT4Of59fvIevlA7b6BQAA//8D&#10;AFBLAwQUAAYACAAAACEAHTpX9eEAAAALAQAADwAAAGRycy9kb3ducmV2LnhtbEyPQUvDQBCF74L/&#10;YRnBi9iNaRM1ZlOkUqEgirUHj9vsmASzs2F308Z/7/Skt/eYjzfvlcvJ9uKAPnSOFNzMEhBItTMd&#10;NQp2H+vrOxAhajK6d4QKfjDAsjo/K3Vh3JHe8bCNjeAQCoVW0MY4FFKGukWrw8wNSHz7ct7qyNY3&#10;0nh95HDbyzRJcml1R/yh1QOuWqy/t6NVQG8b/0lrHF+edlfPr+miy+t6pdTlxfT4ACLiFP9gONXn&#10;6lBxp70byQTRs0+znFEWi/s5iBMxz25B7FnkSQayKuX/DdUvAAAA//8DAFBLAQItABQABgAIAAAA&#10;IQC2gziS/gAAAOEBAAATAAAAAAAAAAAAAAAAAAAAAABbQ29udGVudF9UeXBlc10ueG1sUEsBAi0A&#10;FAAGAAgAAAAhADj9If/WAAAAlAEAAAsAAAAAAAAAAAAAAAAALwEAAF9yZWxzLy5yZWxzUEsBAi0A&#10;FAAGAAgAAAAhAENyD9CNAgAACAUAAA4AAAAAAAAAAAAAAAAALgIAAGRycy9lMm9Eb2MueG1sUEsB&#10;Ai0AFAAGAAgAAAAhAB06V/XhAAAACwEAAA8AAAAAAAAAAAAAAAAA5wQAAGRycy9kb3ducmV2Lnht&#10;bFBLBQYAAAAABAAEAPMAAAD1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6" o:spid="_x0000_s2058" type="#_x0000_t202" style="position:absolute;left:0;text-align:left;margin-left:59pt;margin-top:73pt;width:5.05pt;height:5.6pt;rotation:2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D+jwIAAAgFAAAOAAAAZHJzL2Uyb0RvYy54bWysVMFymzAQvXem/6DR3QEc7BgmOJM4cS9p&#10;m5m4k7OMhFELkirJBk+m/97VQuK0vXQ65QBitTy93feWy6u+bchBWCe1KmhyFlMiVKm5VLuCftms&#10;JwtKnGeKs0YrUdCjcPRq+f7dZWdyMdW1briwBECUyztT0Np7k0eRK2vRMnemjVCwWWnbMg+vdhdx&#10;yzpAb5toGsfzqNOWG6tL4RxEb4dNukT8qhKl/1xVTnjSFBS4ebxbvG/DPVpesnxnmallOdJg/8Ci&#10;ZVLBoa9Qt8wzsrfyD6hWllY7XfmzUreRripZCqwBqkni36p5rJkRWAs0x5nXNrn/B1t+OjxYInlB&#10;z+eUKNaCRisme0a4IBvRe01gA7rUGZdD8qOBdN/f6B7UxoqdudflN0eUXtVM7cS1tbqrBePAMgHI&#10;MYy1bI4G8DEasO+4BEGSAB+9wR8Oc+GkbfdRc/iE7b3G0/rKtsTq8Nn5IoYLo9BHAoRA4OOrqIBP&#10;SgjO0+R8RkkJOxdJMkXJI5YHoCCYsc5/ELolYVFQC45BSHa4dz4QO6WEdECF+LgaFH7Okmka30yz&#10;yXq+uJik63Q2yS7ixSROsptsHqdZerv+EUCTNK8l50LdSyVe3Jakf6fm6PvBJ+g30hU0m01nyNfp&#10;RvK1bJrAzdnddtVYcmDB9nhhk2HnbZrVe8VxAoJed+PaM9kM6+hXxtgMaMDLExuBwgWtBtV8v+3R&#10;TgnKGlTdan4EKTsYsoK673tmBdhi3640kAMvVFa3TzDF1zaoisUELTb9E7NmlMXDsQ/Ny5ChNqHO&#10;HR8ty/hXAGobmF2omczQGYN6Y/Ko44CKPTLXYKq1RJFPPEcrwrhhmeOvIczz23fMOv3Alj8B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At7g/o8CAAAIBQAADgAAAAAAAAAAAAAAAAAuAgAAZHJzL2Uyb0RvYy54bWxQSwEC&#10;LQAUAAYACAAAACEAv3isad4AAAALAQAADwAAAAAAAAAAAAAAAADpBAAAZHJzL2Rvd25yZXYueG1s&#10;UEsFBgAAAAAEAAQA8wAAAPQ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5" o:spid="_x0000_s2057" type="#_x0000_t202" style="position:absolute;left:0;text-align:left;margin-left:107.45pt;margin-top:72.35pt;width:5.4pt;height:5.65pt;rotation:-28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qqkQIAAAkFAAAOAAAAZHJzL2Uyb0RvYy54bWysVE1z0zAQvTPDf9DontoOzoc9dTpt2nAp&#10;0JmG6Vmx5FhgS0JSYmcY/jurtdMWuDAMOSjy7vrtx3vry6u+bchRWCe1KmhyEVMiVKm5VPuCft5u&#10;JktKnGeKs0YrUdCTcPRq9fbNZWdyMdW1briwBECUyztT0Np7k0eRK2vRMnehjVDgrLRtmYdHu4+4&#10;ZR2gt000jeN51GnLjdWlcA6st4OTrhC/qkTpP1WVE540BYXaPJ4Wz104o9Uly/eWmVqWYxnsH6po&#10;mVSQ9BnqlnlGDlb+AdXK0mqnK39R6jbSVSVLgT1AN0n8WzePNTMCe4HhOPM8Jvf/YMuPxwdLJC/o&#10;uxklirXA0ZrJnhEuyFb0XhNwwJQ643IIfjQQ7vsb3QPb2LEz97r86ojS65qpvbi2Vne1YByqTABy&#10;NGMv25MBfLQG7DsugZAkwEev8IdkLmTadR80h1fYwWvM1le2JVaH17IMBBDHaIZBEqgIGD49swoJ&#10;SAnG+XK2BEcJnkWymGE3EcsDUmDMWOffC92ScCmoBckgJDveOx8qewkJ4YAK9vE2UPw9S6ZpfDPN&#10;Jpv5cjFJN+lski3i5SROsptsHqdZerv5EUCTNK8l50LdSyXOckvSv6NzFP4gFBQc6QqazaYzrNfp&#10;RvKNbJpQm7P73bqx5MiC7vGHUwbP6zCrD4rjCgTC7sa7Z7IZ7tGvFeMwYADnfxwEMhfIGmjz/a5H&#10;PSXTs2x2mp+Ayw62rKDu24FZAbo4tGsNxYEYKqvbJ1jjaxtoxWYCF9v+iVkz0uIh7UNz3jLkJvS5&#10;56NmGf8CQG0Dyws9kxkqY2BvDB55HFBxRuYaVLWRSHKQ31DnqEXYN2xz/DaEhX79jFEvX7DVTwAA&#10;AP//AwBQSwMEFAAGAAgAAAAhAH1zGiTgAAAACwEAAA8AAABkcnMvZG93bnJldi54bWxMj0FPwzAM&#10;he9I/IfISFzQlqzqNlqaTmMTdxhcdvMa01Y0SddkW9mvx5zgZvs9PX+vWI22E2caQuudhtlUgSBX&#10;edO6WsPH+8vkEUSI6Ax23pGGbwqwKm9vCsyNv7g3Ou9iLTjEhRw1NDH2uZShashimPqeHGuffrAY&#10;eR1qaQa8cLjtZKLUQlpsHX9osKdNQ9XX7mQ1PGfb7EgPm+MotwH3ar++1tdXre/vxvUTiEhj/DPD&#10;Lz6jQ8lMB39yJohOQzJLM7aykKZLEOxIkjkPB77MFwpkWcj/HcofAAAA//8DAFBLAQItABQABgAI&#10;AAAAIQC2gziS/gAAAOEBAAATAAAAAAAAAAAAAAAAAAAAAABbQ29udGVudF9UeXBlc10ueG1sUEsB&#10;Ai0AFAAGAAgAAAAhADj9If/WAAAAlAEAAAsAAAAAAAAAAAAAAAAALwEAAF9yZWxzLy5yZWxzUEsB&#10;Ai0AFAAGAAgAAAAhAOo92qqRAgAACQUAAA4AAAAAAAAAAAAAAAAALgIAAGRycy9lMm9Eb2MueG1s&#10;UEsBAi0AFAAGAAgAAAAhAH1zGiTgAAAACwEAAA8AAAAAAAAAAAAAAAAA6wQAAGRycy9kb3ducmV2&#10;LnhtbFBLBQYAAAAABAAEAPMAAAD4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4" o:spid="_x0000_s2056" type="#_x0000_t202" style="position:absolute;left:0;text-align:left;margin-left:105.65pt;margin-top:73.9pt;width:2.95pt;height:5.65pt;rotation:-24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DWkAIAAAkFAAAOAAAAZHJzL2Uyb0RvYy54bWysVE1zmzAQvXem/0GjuwM42A5McCZx4l7S&#10;NjNxJ2cZCaMWtKokGzyd/veuBM5He+l0ykGI1fL2473V5VXfNuQgjJWgCpqcxZQIVQKXalfQL5v1&#10;5IIS65jirAElCnoUll4t37+77HQuplBDw4UhCKJs3umC1s7pPIpsWYuW2TPQQuFhBaZlDj/NLuKG&#10;dYjeNtE0judRB4ZrA6WwFq23wyFdBvyqEqX7XFVWONIUFHNzYTVh3fo1Wl6yfGeYrmU5psH+IYuW&#10;SYVBn6FumWNkb+QfUK0sDVio3FkJbQRVJUsRasBqkvi3ah5rpkWoBZtj9XOb7P+DLT8dHgyRvKDn&#10;KSWKtcjRismeES7IRvQOCB5glzptc3R+1Oju+hvoke1QsdX3UH6zRMGqZmonro2BrhaMY5YJQo7m&#10;UMvmqBE/WD32HZdISOLho1f4QzDrI227j8DxF7Z3EKL1lWmJAfwN+zWP8QlmbCTBjJDh4zOrGICU&#10;aDxfpPMZJSWeLJLFbBbCsdwjeca0se6DgJb4TUENSiZAssO9dT6zFxfvjqhoH3cDxT+yZJrGN9Ns&#10;sp5fLCbpOp1NskV8MYmT7Cabx2mW3q5/etAkzWvJuVD3UomT3JL07+gchT8IJQiOdAXNZtNZyNdC&#10;I/laNo3PzZrddtUYcmBe9+EZy37jZmCveBgBT9jduHdMNsM+eptxaAY24PQOjQjMebIG2ly/7YOe&#10;kvOTbLbAj8hlh1NWUPt9z4xAXezbFWByKIbKQPuEY3xtsP+DqDwXm/6JGT3S4jDsQ3OassCNr3PH&#10;R80y/hWB2gaHF2sms6CMgb3ReeRxQA090teoqrUMJHv5DXmOWsR5C2WOd4Mf6NffwevlBlv+AgAA&#10;//8DAFBLAwQUAAYACAAAACEAvT8qr+AAAAALAQAADwAAAGRycy9kb3ducmV2LnhtbEyPzU7DMBCE&#10;70i8g7WVuFHHKdA2jVPxIyQuSFD6AE68JFHjdYidNuXpWU5w3JlPszP5dnKdOOIQWk8a1DwBgVR5&#10;21KtYf/xfL0CEaIhazpPqOGMAbbF5UVuMutP9I7HXawFh1DIjIYmxj6TMlQNOhPmvkdi79MPzkQ+&#10;h1rawZw43HUyTZI76UxL/KExPT42WB12o9PwVi3Wr98TPpmXr16dVw/JYSz3Wl/NpvsNiIhT/IPh&#10;tz5Xh4I7lX4kG0SnIVVqwSgbN0vewESqlimIkpXbtQJZ5PL/huIHAAD//wMAUEsBAi0AFAAGAAgA&#10;AAAhALaDOJL+AAAA4QEAABMAAAAAAAAAAAAAAAAAAAAAAFtDb250ZW50X1R5cGVzXS54bWxQSwEC&#10;LQAUAAYACAAAACEAOP0h/9YAAACUAQAACwAAAAAAAAAAAAAAAAAvAQAAX3JlbHMvLnJlbHNQSwEC&#10;LQAUAAYACAAAACEAPmkA1pACAAAJBQAADgAAAAAAAAAAAAAAAAAuAgAAZHJzL2Uyb0RvYy54bWxQ&#10;SwECLQAUAAYACAAAACEAvT8qr+AAAAALAQAADwAAAAAAAAAAAAAAAADqBAAAZHJzL2Rvd25yZXYu&#10;eG1sUEsFBgAAAAAEAAQA8wAAAPc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3" o:spid="_x0000_s2055" type="#_x0000_t202" style="position:absolute;left:0;text-align:left;margin-left:102.35pt;margin-top:75pt;width:4.6pt;height:5.6pt;rotation:-2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VKkAIAAAkFAAAOAAAAZHJzL2Uyb0RvYy54bWysVE1v2zAMvQ/YfxB0T22nThsbdYo2bXbp&#10;tgLN0LNiybE2W9QkJXYw7L+Pkp203S7DsBwUmaQfP96jr677tiF7YawEVdDkLKZEqBK4VNuCflmv&#10;JnNKrGOKswaUKOhBWHq9eP/uqtO5mEINDReGIIiyeacLWjun8yiyZS1aZs9AC4XOCkzLHD6abcQN&#10;6xC9baJpHF9EHRiuDZTCWrTeDU66CPhVJUr3uaqscKQpKNbmwmnCufFntLhi+dYwXctyLIP9QxUt&#10;kwqTnqDumGNkZ+QfUK0sDVio3FkJbQRVJUsResBukvi3bp5qpkXoBYdj9WlM9v/Blp/2j4ZIXtDz&#10;c0oUa5GjJZM9I1yQtegdEHTglDptcwx+0hju+lvoke3QsdUPUH6zRMGyZmorboyBrhaMY5UJQo7m&#10;0Mv6oBE/WD32PZdISOLho1f4QzLrM226j8DxFbZzELL1lWmJAXxtGqex/wUzDpJgRcjw4cQqJiAl&#10;GmfzdIqOEj2XSYJXn47lHskzpo11HwS0xF8KalAyAZLtH6wbQo8hPhxR0T7eBop/ZMk0jW+n2WR1&#10;Mb+cpKt0Nsku4/kkTrLb7CJOs/Ru9dODJmleS86FepBKHOWWpH9H5yj8QShBcKQraDabzkK9FhrJ&#10;V7JpfG3WbDfLxpA987of5jT08ibMwE5xtLPcE3Y/3h2TzXCP3lYc5oYDOP6HQQTmPFkDba7f9EFP&#10;SXqUzQb4AbnscMsKar/vmBGoi127BCwOxVAZaJ9xjW8Mzn8QlZ/4un9mRo+0OEz72By3LHDjy97y&#10;UbOMf0WgtsHlxZ7JLChj6HgMRspfUMOM9A2qaiUDyV5+Q52jFnHfQpvjt8Ev9OvnEPXyBVv8AgAA&#10;//8DAFBLAwQUAAYACAAAACEAqechzuAAAAALAQAADwAAAGRycy9kb3ducmV2LnhtbEyPzU6EQBCE&#10;7ya+w6RNvLkzgKyKDJuNBg9mEyN68TYwLRDnhzDDLr697UmPXfWluqrcrdawI85h9E5CshHA0HVe&#10;j66X8P5WX90CC1E5rYx3KOEbA+yq87NSFdqf3Csem9gzCnGhUBKGGKeC89ANaFXY+AkdeZ9+tirS&#10;Ofdcz+pE4dbwVIgtt2p09GFQEz4M2H01i5Wwf87z5iOrrVlUnT0+ZYf2RQcpLy/W/T2wiGv8g+G3&#10;PlWHijq1fnE6MCMhFdc3hJKRCxpFRJpkd8BaUrZJCrwq+f8N1Q8AAAD//wMAUEsBAi0AFAAGAAgA&#10;AAAhALaDOJL+AAAA4QEAABMAAAAAAAAAAAAAAAAAAAAAAFtDb250ZW50X1R5cGVzXS54bWxQSwEC&#10;LQAUAAYACAAAACEAOP0h/9YAAACUAQAACwAAAAAAAAAAAAAAAAAvAQAAX3JlbHMvLnJlbHNQSwEC&#10;LQAUAAYACAAAACEA4y61SpACAAAJBQAADgAAAAAAAAAAAAAAAAAuAgAAZHJzL2Uyb0RvYy54bWxQ&#10;SwECLQAUAAYACAAAACEAqechzuAAAAALAQAADwAAAAAAAAAAAAAAAADqBAAAZHJzL2Rvd25yZXYu&#10;eG1sUEsFBgAAAAAEAAQA8wAAAPc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2" o:spid="_x0000_s2054" type="#_x0000_t202" style="position:absolute;left:0;text-align:left;margin-left:98.6pt;margin-top:76.25pt;width:4.95pt;height:5.6pt;rotation:-16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PpkgIAAAkFAAAOAAAAZHJzL2Uyb0RvYy54bWysVE1z0zAQvTPDf9DonvoDJ008dTpt2nAp&#10;0JmG6Vmx5FhgS0JSYmcY/jurtZMWuDAMPsjyav32473V1XXfNuQgrJNaFTS5iCkRqtRcql1BP2/W&#10;kzklzjPFWaOVKOhROHq9fPvmqjO5SHWtGy4sARDl8s4UtPbe5FHkylq0zF1oIxQcVtq2zMOn3UXc&#10;sg7Q2yZK43gWddpyY3UpnAPr3XBIl4hfVaL0n6rKCU+agkJuHleL6zas0fKK5TvLTC3LMQ32D1m0&#10;TCoIeoa6Y56RvZV/QLWytNrpyl+Uuo10VclSYA1QTRL/Vs1TzYzAWqA5zpzb5P4fbPnx8GiJ5AV9&#10;l1KiWAscrZjsGeGCbETvNYED6FJnXA7OTwbcfX+re2AbK3bmQZdfHVF6VTO1EzfW6q4WjEOWCUCO&#10;ZqxlczSAj9aAfc8lEJIE+OgV/hDMhUjb7oPm8Avbe43R+sq2xGr4LY1nWQwPmqGRBDICho9nViEA&#10;KcE4S+ezKSUlnFwmSYqcRywPSIExY51/L3RLwqagFiSDkOzw4HzI7MUluAMq2MfdQPH3RZJm8W26&#10;mKxn88tJts6mk8VlPJ/EyeJ2MYuzRXa3/hFAkyyvJedCPUglTnJLsr+jcxT+IBQUHOkKupimU8zX&#10;6UbytWyakJuzu+2qseTAgu7xwS7DyWs3q/eK4wgEwu7HvWeyGfbRrxljM6ABpzc2ApkLZA20+X7b&#10;o56S6Uk2W82PwGUHU1ZQ923PrABd7NuVhuRADJXV7TOM8Y2F/g+iClxs+mdmzUiLh7CPzWnKkJtQ&#10;546PmmX8CwC1DQwv1EymqIyBvdF55HFAxR6ZG1DVWiLJQX5DnqMWYd6wzPFuCAP9+hu9Xm6w5U8A&#10;AAD//wMAUEsDBBQABgAIAAAAIQDY4CME3wAAAAsBAAAPAAAAZHJzL2Rvd25yZXYueG1sTI9BT8Mw&#10;DIXvSPyHyEjcWLpOXaE0nSagnODAQMAxa0xbkTilydby7zEnuPnZT8/fKzezs+KIY+g9KVguEhBI&#10;jTc9tQpenuuLSxAhajLaekIF3xhgU52elLowfqInPO5iKziEQqEVdDEOhZSh6dDpsPADEt8+/Oh0&#10;ZDm20ox64nBnZZoka+l0T/yh0wPedNh87g5OAT2uUnx9f5jsl72Xd2/b+rbPaqXOz+btNYiIc/wz&#10;wy8+o0PFTHt/IBOEZX2Vp2zlIUszEOxIk3wJYs+b9SoHWZXyf4fqBwAA//8DAFBLAQItABQABgAI&#10;AAAAIQC2gziS/gAAAOEBAAATAAAAAAAAAAAAAAAAAAAAAABbQ29udGVudF9UeXBlc10ueG1sUEsB&#10;Ai0AFAAGAAgAAAAhADj9If/WAAAAlAEAAAsAAAAAAAAAAAAAAAAALwEAAF9yZWxzLy5yZWxzUEsB&#10;Ai0AFAAGAAgAAAAhAP8OI+mSAgAACQUAAA4AAAAAAAAAAAAAAAAALgIAAGRycy9lMm9Eb2MueG1s&#10;UEsBAi0AFAAGAAgAAAAhANjgIwTfAAAACwEAAA8AAAAAAAAAAAAAAAAA7AQAAGRycy9kb3ducmV2&#10;LnhtbFBLBQYAAAAABAAEAPMAAAD4BQAAAAA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1" o:spid="_x0000_s2053" type="#_x0000_t202" style="position:absolute;left:0;text-align:left;margin-left:95.3pt;margin-top:77.35pt;width:3.5pt;height:5.55pt;rotation:-1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0rkA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iH&#10;hBLFWuRoxWTPCBdkI3oHBC+wS522OTo/aHR3/TX0yHao2Oo7KL9bomBVM7UTV8ZAVwvGMUsPOZpD&#10;LZujRvxg9di3XCIhAT56hT8Esz7StvsEHD9hewchWl+ZlhjAz6bxYhHjE8zYSIIZIcPHZ1YxACnR&#10;mKbpDC9KvDmP08XMVxOx3CN5xrSx7qOAlvhNQQ1KJkCyw511g+vJxbsjKtrH3UDxU5ZM0/h6mk3W&#10;88X5JF2ns0l2Hi8mcZJdZ/M4zdKb9U8PmqR5LTkX6k4qcZJbkv4dnaPwB6EEwZGuoNlsOgv5Wmgk&#10;X8um8blZs9uuGkMOzOs+PGPZb9wM7BUPI+AJux33jslm2EdvMw59wwac3qERgTlP1kCb67d90FMy&#10;P8lmC/yIXHY4ZQW1P/bMCNTFvl0BJodiqAy0jzjGVwb7P4jKd3zTPzKjR1ochr1vTlMWuPF17vio&#10;Wca/IVDb4PBizWQWlDGwNzoj5S+ooUf6ClW1loFkL78hTyzOH3DeQpnjv8EP9Otz8Hr5gy1/AQAA&#10;//8DAFBLAwQUAAYACAAAACEADqozPt0AAAALAQAADwAAAGRycy9kb3ducmV2LnhtbEyPS0/DMBCE&#10;70j8B2uRuFGbqnkSpwIkDlyQaMPdjZc4wo8Qu23492xPcJvZHc1+22wXZ9kJ5zgGL+F+JYCh74Me&#10;/SCh27/clcBiUl4rGzxK+MEI2/b6qlG1Dmf/jqddGhiV+FgrCSalqeY89gadiqswoafdZ5idSmTn&#10;getZnancWb4WIudOjZ4uGDXhs8H+a3d0EsasC/vvainWH6/FxmbCdOXbk5S3N8vjA7CES/oLwwWf&#10;0KElpkM4eh2ZJV+JnKIksk0B7JKoCpocSORZCbxt+P8f2l8AAAD//wMAUEsBAi0AFAAGAAgAAAAh&#10;ALaDOJL+AAAA4QEAABMAAAAAAAAAAAAAAAAAAAAAAFtDb250ZW50X1R5cGVzXS54bWxQSwECLQAU&#10;AAYACAAAACEAOP0h/9YAAACUAQAACwAAAAAAAAAAAAAAAAAvAQAAX3JlbHMvLnJlbHNQSwECLQAU&#10;AAYACAAAACEA8ZVtK5ACAAAJBQAADgAAAAAAAAAAAAAAAAAuAgAAZHJzL2Uyb0RvYy54bWxQSwEC&#10;LQAUAAYACAAAACEADqozPt0AAAALAQAADwAAAAAAAAAAAAAAAADqBAAAZHJzL2Rvd25yZXYueG1s&#10;UEsFBgAAAAAEAAQA8wAAAPQ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J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30" o:spid="_x0000_s2052" type="#_x0000_t202" style="position:absolute;left:0;text-align:left;margin-left:89.55pt;margin-top:78.2pt;width:4.45pt;height:5.55pt;rotation:-7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KDkAIAAAkFAAAOAAAAZHJzL2Uyb0RvYy54bWysVEuPmzAQvlfqf7B8zwIp5IGWrHazTS/b&#10;dqVNtWcHm+AWPK7tBKKq/71jQ/bRXqqqHIwZD988vm98edW3DTkKYyWogiYXMSVClcCl2hf0y3Yz&#10;WVBiHVOcNaBEQU/C0qvV2zeXnc7FFGpouDAEQZTNO13Q2jmdR5Eta9EyewFaKDyswLTM4afZR9yw&#10;DtHbJprG8SzqwHBtoBTWovV2OKSrgF9VonSfq8oKR5qCYm4urCasO79Gq0uW7w3TtSzHNNg/ZNEy&#10;qTDoE9Qtc4wcjPwDqpWlAQuVuyihjaCqZClCDVhNEv9WzUPNtAi1YHOsfmqT/X+w5afjvSGSF/Qd&#10;tkexFjlaM9kzwgXZit4BwQPsUqdtjs4PGt1dfwM9sh0qtvoOym+WKFjXTO3FtTHQ1YJxzDJByNEc&#10;atmeNOIHq8d+zyUSknj46AX+EMz6SLvuI3D8hR0chGh9ZVpiAH+bJskixieYsZEEM8ISTk+sYgBS&#10;ojGbZUlGSYkn8zhdZCEcyz2SZ0wb6z4IaInfFNSgZAIkO95Z5zN7dvHuiIr2cTdQ/GOZTNP4Zrqc&#10;bGaL+STdpNlkOY8XkzhZ3ixncbpMbzc/PWiS5rXkXKg7qcRZbkn6d3SOwh+EEgRHuoIus2kW8rXQ&#10;SL6RTeNzs2a/WzeGHJnXfXjGsl+5GTgoHkbAE/Z+3Dsmm2Efvc44NAMbcH6HRgTmPFkDba7f9UFP&#10;yfwsmx3wE3LZ4ZQV1H4/MCNQF4d2DZgciqEy0D7iGF8b7P8gKs/Ftn9kRo+0OAx735ynLHDj69zz&#10;UbOMf0WgtsHhxZpJFpQxsDc6jzwOqKFH+hpVtZGBZC+/Ic9RizhvoczxbvAD/fI7eD3fYKtfAAAA&#10;//8DAFBLAwQUAAYACAAAACEAiB+7p90AAAALAQAADwAAAGRycy9kb3ducmV2LnhtbEyPzWrDMBCE&#10;74W+g9hAb42U0Di2azmUQumhUKjT3BVrY5vox0iK4759N6f2NsN+zM5Uu9kaNmGIg3cSVksBDF3r&#10;9eA6Cd/7t8ccWEzKaWW8Qwk/GGFX399VqtT+6r5walLHKMTFUknoUxpLzmPbo1Vx6Ud0dDv5YFUi&#10;Gzqug7pSuDV8LUTGrRocfejViK89tufmYiUcTHPA9XQSQhfvIX5y/1FYL+XDYn55BpZwTn8w3OpT&#10;daip09FfnI7MkN8WK0JJbLInYDciz2ndkUS23QCvK/5/Q/0LAAD//wMAUEsBAi0AFAAGAAgAAAAh&#10;ALaDOJL+AAAA4QEAABMAAAAAAAAAAAAAAAAAAAAAAFtDb250ZW50X1R5cGVzXS54bWxQSwECLQAU&#10;AAYACAAAACEAOP0h/9YAAACUAQAACwAAAAAAAAAAAAAAAAAvAQAAX3JlbHMvLnJlbHNQSwECLQAU&#10;AAYACAAAACEAb60Cg5ACAAAJBQAADgAAAAAAAAAAAAAAAAAuAgAAZHJzL2Uyb0RvYy54bWxQSwEC&#10;LQAUAAYACAAAACEAiB+7p90AAAALAQAADwAAAAAAAAAAAAAAAADqBAAAZHJzL2Rvd25yZXYueG1s&#10;UEsFBgAAAAAEAAQA8wAAAPQ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rFonts w:cs="Times New Roman"/>
          <w:noProof/>
          <w:color w:val="auto"/>
          <w:sz w:val="24"/>
          <w:szCs w:val="24"/>
        </w:rPr>
        <w:pict>
          <v:shape id="Caixa de Texto 29" o:spid="_x0000_s2051" type="#_x0000_t202" style="position:absolute;left:0;text-align:left;margin-left:85.15pt;margin-top:78.55pt;width:4.75pt;height:5.55pt;rotation:-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VWjw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g0&#10;o0SxFjlaMdkzwgXZiN4BwQvsUqdtjs4PGt1dfw09sh0qtvoOyu+WKFjVTO3ElTHQ1YJxzDJByNEc&#10;atkcNeIHq8e+5RIJSTx89Ap/CGZ9pG33CTh+wvYOQrS+Mi0xgJ9Nk1ka4xPM2EiCGSHDx2dWMQAp&#10;0TiPP0xnlJR4cx6ni1kIx3KP5BnTxrqPAlriNwU1KJkAyQ531vnMXly8O6KifdwNFD9lyTSNr6fZ&#10;ZD1fnE/SdTqbZOfxYhIn2XU2j9MsvVn/9KBJmteSc6HupBInuSXp39E5Cn8QShAc6QqazbA4n46F&#10;RvK1bJpwMLvtqjHkwLzuwzOW/cbNwF7xMAKesNtx75hshn30NuPQDGzA6R0aEZjzZA20uX7bBz0l&#10;i5NstsCPyGWHU1ZQ+2PPjEBd7NsVYHIohspA+4hjfGWw/4OoPBeb/pEZPdLiMOx9c5qywI2vc8dH&#10;zTL+DYHaBocXayazoIyBvdF55HFADT3SV6iqtQwke/kNeY5axHkLZY7/Bj/Qr8/B6+UPtvwFAAD/&#10;/wMAUEsDBBQABgAIAAAAIQDhNRV94AAAAAsBAAAPAAAAZHJzL2Rvd25yZXYueG1sTI/BTsMwEETv&#10;SPyDtUhcEHVSoCkhThVV4gCX0lLubryNA/E6it02/Xu2J7jNaJ9mZ4rF6DpxxCG0nhSkkwQEUu1N&#10;S42C7efr/RxEiJqM7jyhgjMGWJTXV4XOjT/RGo+b2AgOoZBrBTbGPpcy1BadDhPfI/Ft7wenI9uh&#10;kWbQJw53nZwmyUw63RJ/sLrHpcX6Z3NwCvrWPq6r93R7N+zr7/Pq62P5Ziqlbm/G6gVExDH+wXCp&#10;z9Wh5E47fyATRMc+Sx4YZfGUpSAuRPbMY3YsZvMpyLKQ/zeUvwAAAP//AwBQSwECLQAUAAYACAAA&#10;ACEAtoM4kv4AAADhAQAAEwAAAAAAAAAAAAAAAAAAAAAAW0NvbnRlbnRfVHlwZXNdLnhtbFBLAQIt&#10;ABQABgAIAAAAIQA4/SH/1gAAAJQBAAALAAAAAAAAAAAAAAAAAC8BAABfcmVscy8ucmVsc1BLAQIt&#10;ABQABgAIAAAAIQD96yVWjwIAAAkFAAAOAAAAAAAAAAAAAAAAAC4CAABkcnMvZTJvRG9jLnhtbFBL&#10;AQItABQABgAIAAAAIQDhNRV94AAAAAsBAAAPAAAAAAAAAAAAAAAAAOkEAABkcnMvZG93bnJldi54&#10;bWxQSwUGAAAAAAQABADzAAAA9gUAAAAA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FFFF"/>
                      <w:sz w:val="10"/>
                      <w:szCs w:val="10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="0081573F" w:rsidRPr="00236B92">
        <w:rPr>
          <w:rFonts w:cs="Times New Roman"/>
          <w:color w:val="auto"/>
          <w:sz w:val="24"/>
          <w:szCs w:val="24"/>
        </w:rPr>
        <w:t>A aplicação das sanções prevista</w:t>
      </w:r>
      <w:r w:rsidR="00E1174E" w:rsidRPr="00236B92">
        <w:rPr>
          <w:rFonts w:cs="Times New Roman"/>
          <w:color w:val="auto"/>
          <w:sz w:val="24"/>
          <w:szCs w:val="24"/>
        </w:rPr>
        <w:t>s nas letras “c” e “d” do item 8</w:t>
      </w:r>
      <w:r w:rsidR="0081573F" w:rsidRPr="00236B92">
        <w:rPr>
          <w:rFonts w:cs="Times New Roman"/>
          <w:color w:val="auto"/>
          <w:sz w:val="24"/>
          <w:szCs w:val="24"/>
        </w:rPr>
        <w:t>.2 Lei requererá 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Na hipótese de deferimento de pedido de produção de novas provas ou de juntada de provas julgadas indispensáveis pela comissão, o licitante ou o contratado poderá apresentar alegações finais no prazo de 15 (quinze) dias úteis, contado da data da intimação.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Serão indeferidas pela comissão, mediante decisão fundamentada, provas ilícitas, impertinentes, desnecessárias, protelatórias ou intempestivas.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As penalidades aplicadas serão anotadas no registro cadastr</w:t>
      </w:r>
      <w:r w:rsidR="00A0600A">
        <w:rPr>
          <w:rFonts w:cs="Times New Roman"/>
          <w:color w:val="auto"/>
          <w:sz w:val="24"/>
          <w:szCs w:val="24"/>
        </w:rPr>
        <w:t>al dos fornecedores mantido pela</w:t>
      </w:r>
      <w:r w:rsidRPr="00236B92">
        <w:rPr>
          <w:rFonts w:cs="Times New Roman"/>
          <w:color w:val="auto"/>
          <w:sz w:val="24"/>
          <w:szCs w:val="24"/>
        </w:rPr>
        <w:t xml:space="preserve"> Administração </w:t>
      </w:r>
      <w:r w:rsidR="00A0600A">
        <w:rPr>
          <w:rFonts w:cs="Times New Roman"/>
          <w:color w:val="auto"/>
          <w:sz w:val="24"/>
          <w:szCs w:val="24"/>
        </w:rPr>
        <w:t>do Sistema Autônomo de Água e Esgoto.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As importâncias relativas às multas deverão ser recolhidas à conta do Tesouro do Município.</w:t>
      </w:r>
    </w:p>
    <w:p w:rsidR="00811B37" w:rsidRPr="00236B92" w:rsidRDefault="00811B37" w:rsidP="00236B92">
      <w:pPr>
        <w:pStyle w:val="PargrafodaLista"/>
        <w:spacing w:after="120" w:line="240" w:lineRule="exact"/>
        <w:ind w:left="0"/>
        <w:jc w:val="both"/>
        <w:rPr>
          <w:rFonts w:cs="Times New Roman"/>
          <w:b/>
          <w:color w:val="000000"/>
          <w:sz w:val="24"/>
          <w:szCs w:val="24"/>
        </w:rPr>
      </w:pPr>
    </w:p>
    <w:p w:rsidR="00734E17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IX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 –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DOS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CASOS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DE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RESCISÃO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 rescisão do presente Contrato poderá ser:</w:t>
      </w:r>
    </w:p>
    <w:p w:rsidR="00734E17" w:rsidRPr="00236B92" w:rsidRDefault="0081573F" w:rsidP="00236B92">
      <w:pPr>
        <w:pStyle w:val="PargrafodaLista"/>
        <w:numPr>
          <w:ilvl w:val="1"/>
          <w:numId w:val="29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determinada por ato unilateral e escrito da Administração, exceto no caso de descumprimento decorrente de sua própria conduta;</w:t>
      </w:r>
    </w:p>
    <w:p w:rsidR="00734E17" w:rsidRPr="00236B92" w:rsidRDefault="0081573F" w:rsidP="00236B92">
      <w:pPr>
        <w:pStyle w:val="PargrafodaLista"/>
        <w:numPr>
          <w:ilvl w:val="1"/>
          <w:numId w:val="29"/>
        </w:numPr>
        <w:spacing w:after="120" w:line="240" w:lineRule="exact"/>
        <w:ind w:left="0" w:firstLine="426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consensual, por acordo entre as partes, por conciliação, por mediação ou por comitê de resolução de disputas, desde que haja interesse da Administração;</w:t>
      </w:r>
    </w:p>
    <w:p w:rsidR="00734E17" w:rsidRPr="00236B92" w:rsidRDefault="0081573F" w:rsidP="00236B92">
      <w:pPr>
        <w:pStyle w:val="PargrafodaLista"/>
        <w:numPr>
          <w:ilvl w:val="1"/>
          <w:numId w:val="29"/>
        </w:numPr>
        <w:spacing w:after="120" w:line="240" w:lineRule="exact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determinada por decisão arbitral, em decorrência de cláusula compromissória ou compromisso arbitral, ou por decisão judicial.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Serão observadas, ainda, as previsões dos </w:t>
      </w:r>
      <w:proofErr w:type="spellStart"/>
      <w:r w:rsidRPr="00236B92">
        <w:rPr>
          <w:rFonts w:cs="Times New Roman"/>
          <w:color w:val="auto"/>
          <w:sz w:val="24"/>
          <w:szCs w:val="24"/>
        </w:rPr>
        <w:t>arts</w:t>
      </w:r>
      <w:proofErr w:type="spellEnd"/>
      <w:r w:rsidRPr="00236B92">
        <w:rPr>
          <w:rFonts w:cs="Times New Roman"/>
          <w:color w:val="auto"/>
          <w:sz w:val="24"/>
          <w:szCs w:val="24"/>
        </w:rPr>
        <w:t>. 138 e 139 da Lei Federal nº 14.133/2021.</w:t>
      </w:r>
    </w:p>
    <w:p w:rsidR="00734E17" w:rsidRPr="00236B92" w:rsidRDefault="00734E17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734E17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– </w:t>
      </w:r>
      <w:r w:rsidRPr="00236B92">
        <w:rPr>
          <w:rFonts w:cs="Times New Roman"/>
          <w:b/>
          <w:iCs/>
          <w:color w:val="FFFFFF" w:themeColor="background1"/>
          <w:sz w:val="24"/>
          <w:szCs w:val="24"/>
        </w:rPr>
        <w:t>OBRIGAÇÕES PERTINENTES À LGPD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As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Os dados obtidos somente poderão ser utilizados para as finalidades que justificaram seu acesso e de acordo com a boa-fé e com os princípios do art. 6º da LGPD.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É vedado o compartilhamento com terceiros dos dados obtidos fora das hipóteses permitidas em Lei.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 Administração deverá ser informada no prazo de 5 (cinco) dias úteis sobre todos os contratos de suboperação firmados ou que venham a ser celebrados pelo Contratado. </w:t>
      </w:r>
    </w:p>
    <w:p w:rsidR="00734E17" w:rsidRPr="00236B92" w:rsidRDefault="0081573F" w:rsidP="00236B92">
      <w:pPr>
        <w:pStyle w:val="PargrafodaLista"/>
        <w:numPr>
          <w:ilvl w:val="2"/>
          <w:numId w:val="15"/>
        </w:numPr>
        <w:spacing w:after="120" w:line="240" w:lineRule="exact"/>
        <w:ind w:left="0"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Fica estabelecido que não haja transferência de pessoal e de bens entre as partes contratantes, até disposição em contrário, submetido às normas estatutárias e do protocolo de intenções.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Terminado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É dever do contratado orientar e treinar seus empregados sobre os deveres, requisitos e responsabilidades decorrentes da LGPD.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 O Contratado deverá exigir de sub</w:t>
      </w:r>
      <w:r w:rsidR="00D764CA" w:rsidRPr="00236B92">
        <w:rPr>
          <w:rFonts w:cs="Times New Roman"/>
          <w:color w:val="auto"/>
          <w:sz w:val="24"/>
          <w:szCs w:val="24"/>
        </w:rPr>
        <w:t xml:space="preserve"> </w:t>
      </w:r>
      <w:r w:rsidRPr="00236B92">
        <w:rPr>
          <w:rFonts w:cs="Times New Roman"/>
          <w:color w:val="auto"/>
          <w:sz w:val="24"/>
          <w:szCs w:val="24"/>
        </w:rPr>
        <w:t>operadores e subcontratados o cumprimento dos deveres da presente cláusula, permanecendo integralmente responsável por garantir sua observância.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Contratante poderá realizar diligência para aferir o cumprimento dessa cláusula, devendo o Contratado atender prontamente eventuais pedidos de comprovação formulados.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Contratado deverá prestar, no prazo fixado pelo Contratante, prorrogável justificadamente, quaisquer informações acerca dos dados pessoais para cumprimento da LGPD, inclusive quanto a eventual descarte realizado.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Bancos de dados formados a partir de contratos administrativos, notadamente aqueles que se proponham a armazenar dados pessoais, devem ser mantidos em ambiente virtual controlado, com registro individual </w:t>
      </w:r>
      <w:proofErr w:type="spellStart"/>
      <w:r w:rsidRPr="00236B92">
        <w:rPr>
          <w:rFonts w:cs="Times New Roman"/>
          <w:color w:val="auto"/>
          <w:sz w:val="24"/>
          <w:szCs w:val="24"/>
        </w:rPr>
        <w:t>rastreável</w:t>
      </w:r>
      <w:proofErr w:type="spellEnd"/>
      <w:r w:rsidRPr="00236B92">
        <w:rPr>
          <w:rFonts w:cs="Times New Roman"/>
          <w:color w:val="auto"/>
          <w:sz w:val="24"/>
          <w:szCs w:val="24"/>
        </w:rPr>
        <w:t xml:space="preserve"> de tratamentos realizados (LGPD, art. 37), com cada acesso, data, horário e registro da finalidade, para efeito de responsabilização, em caso de eventuais omissões, desvios ou abusos. 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Os referidos bancos de dados devem ser desenvolvidos em formato interoperável, a fim de garantir a reutilização desses dados pela Administração nas hipóteses previstas na LGPD. 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 xml:space="preserve">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Os contratos e convênios de que trata o § 1º do art. 26 da LGPD deverão ser comunicados à autoridade nacional.</w:t>
      </w:r>
    </w:p>
    <w:p w:rsidR="00734E17" w:rsidRPr="00236B92" w:rsidRDefault="00734E17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734E17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– DOS CASOS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OMISSOS</w:t>
      </w:r>
    </w:p>
    <w:p w:rsidR="00734E17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Fica estabelecido que, caso venha ocorrer algum fato não previsto neste Contrato, os chamados casos omissos, estes serão resolvidos entre as partes, respeitado o objeto do Contrato, a legislação e demais normas reguladoras da matéria, em especial a Lei Federal nº 14.133/2021, aplicando-se supletivamente, quando for o caso, os Princípios da Teoria Geral dos Contratos estabelecidos na Legislação Civil Brasileira e as disposições do Direito Privado.</w:t>
      </w:r>
    </w:p>
    <w:p w:rsidR="00734E17" w:rsidRPr="00236B92" w:rsidRDefault="00734E17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734E17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6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XI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 – DA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MANUTENÇÃO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DAS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CONDIÇÕES DE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HABILITAÇÃO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E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QUALIFICAÇÃO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</w:t>
      </w:r>
      <w:r w:rsidR="005D60E1" w:rsidRPr="00236B92">
        <w:rPr>
          <w:rFonts w:cs="Times New Roman"/>
          <w:color w:val="auto"/>
          <w:sz w:val="24"/>
          <w:szCs w:val="24"/>
        </w:rPr>
        <w:t>Contratado</w:t>
      </w:r>
      <w:r w:rsidRPr="00236B92">
        <w:rPr>
          <w:rFonts w:cs="Times New Roman"/>
          <w:color w:val="auto"/>
          <w:sz w:val="24"/>
          <w:szCs w:val="24"/>
        </w:rPr>
        <w:t xml:space="preserve"> deverá manter durante a execução do Contrato, em compatibilidade com as obrigações por ele assumidas, todas as condições de habilitação e qualificação exigidas na licitação e/ou na assinatura do presente instrumento contratual.</w:t>
      </w:r>
    </w:p>
    <w:p w:rsidR="00734E17" w:rsidRPr="00236B92" w:rsidRDefault="00734E17" w:rsidP="00236B92">
      <w:pPr>
        <w:pStyle w:val="PargrafodaLista"/>
        <w:spacing w:after="120" w:line="240" w:lineRule="exact"/>
        <w:jc w:val="both"/>
        <w:rPr>
          <w:rFonts w:cs="Times New Roman"/>
          <w:b/>
          <w:color w:val="000000"/>
          <w:sz w:val="24"/>
          <w:szCs w:val="24"/>
        </w:rPr>
      </w:pPr>
    </w:p>
    <w:p w:rsidR="00FD2EAB" w:rsidRPr="00236B92" w:rsidRDefault="00734E17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 xml:space="preserve">III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 DA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ALTERAÇÃO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CONTRATO</w:t>
      </w:r>
    </w:p>
    <w:p w:rsidR="00811B37" w:rsidRPr="00236B92" w:rsidRDefault="00811B37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Eventuais alterações contratuais reger-se-ão pela disciplina dos </w:t>
      </w:r>
      <w:hyperlink r:id="rId8" w:anchor="art124" w:history="1">
        <w:proofErr w:type="spellStart"/>
        <w:r w:rsidRPr="00236B92">
          <w:rPr>
            <w:rFonts w:cs="Times New Roman"/>
            <w:color w:val="auto"/>
            <w:sz w:val="24"/>
            <w:szCs w:val="24"/>
          </w:rPr>
          <w:t>arts</w:t>
        </w:r>
        <w:proofErr w:type="spellEnd"/>
        <w:r w:rsidRPr="00236B92">
          <w:rPr>
            <w:rFonts w:cs="Times New Roman"/>
            <w:color w:val="auto"/>
            <w:sz w:val="24"/>
            <w:szCs w:val="24"/>
          </w:rPr>
          <w:t>. 124 e seguintes da Lei nº 14.133, de 2021</w:t>
        </w:r>
      </w:hyperlink>
      <w:r w:rsidRPr="00236B92">
        <w:rPr>
          <w:rFonts w:cs="Times New Roman"/>
          <w:color w:val="auto"/>
          <w:sz w:val="24"/>
          <w:szCs w:val="24"/>
        </w:rPr>
        <w:t>.</w:t>
      </w:r>
    </w:p>
    <w:p w:rsidR="00811B37" w:rsidRPr="00236B92" w:rsidRDefault="00811B37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811B37" w:rsidRPr="00236B92" w:rsidRDefault="00811B37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As alterações contratuais deverão ser promovidas mediante celebração de termo aditivo, submetido à prévia aprovação da consultoria jurídica do contratante, salvo nos casos de justificada necessidade de antecipação de seus efeitos, hipótese em que a formalização do aditivo deverá ocorrer no prazo máximo de 1 (um) mês (art. 132 da Lei nº 14.133, de 2021).</w:t>
      </w:r>
    </w:p>
    <w:p w:rsidR="00811B37" w:rsidRPr="00236B92" w:rsidRDefault="00811B37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Registros que não caracterizam alteração do contrato podem ser realizados por simples apostila, dispensada a celebração de termo aditivo, na forma do </w:t>
      </w:r>
      <w:hyperlink r:id="rId9" w:anchor="art136" w:history="1">
        <w:r w:rsidRPr="00236B92">
          <w:rPr>
            <w:rFonts w:cs="Times New Roman"/>
            <w:sz w:val="24"/>
            <w:szCs w:val="24"/>
          </w:rPr>
          <w:t>art. 136 da Lei nº 14.133, de 2021</w:t>
        </w:r>
      </w:hyperlink>
      <w:r w:rsidRPr="00236B92">
        <w:rPr>
          <w:rFonts w:cs="Times New Roman"/>
          <w:color w:val="auto"/>
          <w:sz w:val="24"/>
          <w:szCs w:val="24"/>
        </w:rPr>
        <w:t>.</w:t>
      </w:r>
    </w:p>
    <w:p w:rsidR="00FD2EAB" w:rsidRPr="00236B92" w:rsidRDefault="00FD2EAB" w:rsidP="00236B92">
      <w:pPr>
        <w:pStyle w:val="PargrafodaLista"/>
        <w:spacing w:after="120" w:line="240" w:lineRule="exact"/>
        <w:ind w:left="792"/>
        <w:jc w:val="both"/>
        <w:rPr>
          <w:rFonts w:cs="Times New Roman"/>
          <w:b/>
          <w:color w:val="000000"/>
          <w:sz w:val="24"/>
          <w:szCs w:val="24"/>
        </w:rPr>
      </w:pPr>
    </w:p>
    <w:p w:rsidR="00FD2EAB" w:rsidRPr="00236B92" w:rsidRDefault="00FD2EAB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IV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 – DO ACOMPANHAMENTO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E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FISCALIZAÇÃO</w:t>
      </w:r>
    </w:p>
    <w:p w:rsidR="0081573F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fornecimento do objeto deste contrato será acompanhado e fiscalizado por servidor designado para esse fim pela autoridade competente, na condição de representante do </w:t>
      </w:r>
      <w:r w:rsidR="00CA5804">
        <w:rPr>
          <w:rFonts w:cs="Times New Roman"/>
          <w:color w:val="auto"/>
          <w:sz w:val="24"/>
          <w:szCs w:val="24"/>
        </w:rPr>
        <w:t>Sistema Autônomo de Água e Esgoto</w:t>
      </w:r>
      <w:r w:rsidRPr="00236B92">
        <w:rPr>
          <w:rFonts w:cs="Times New Roman"/>
          <w:color w:val="auto"/>
          <w:sz w:val="24"/>
          <w:szCs w:val="24"/>
        </w:rPr>
        <w:t>.</w:t>
      </w:r>
    </w:p>
    <w:p w:rsidR="00B26F09" w:rsidRPr="00236B92" w:rsidRDefault="00B26F09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36B92">
        <w:rPr>
          <w:rFonts w:cs="Times New Roman"/>
          <w:color w:val="000000" w:themeColor="text1"/>
          <w:sz w:val="24"/>
          <w:szCs w:val="24"/>
        </w:rPr>
        <w:t xml:space="preserve">Fica definido </w:t>
      </w:r>
      <w:r w:rsidR="00811B37" w:rsidRPr="00236B92">
        <w:rPr>
          <w:rFonts w:cs="Times New Roman"/>
          <w:color w:val="000000" w:themeColor="text1"/>
          <w:sz w:val="24"/>
          <w:szCs w:val="24"/>
        </w:rPr>
        <w:t xml:space="preserve">como fiscal </w:t>
      </w:r>
      <w:r w:rsidR="002E45EE">
        <w:rPr>
          <w:rFonts w:cs="Times New Roman"/>
          <w:color w:val="000000" w:themeColor="text1"/>
          <w:sz w:val="24"/>
          <w:szCs w:val="24"/>
        </w:rPr>
        <w:t>do presente instrumento, a</w:t>
      </w:r>
      <w:r w:rsidR="00CA5804">
        <w:rPr>
          <w:rFonts w:cs="Times New Roman"/>
          <w:color w:val="000000" w:themeColor="text1"/>
          <w:sz w:val="24"/>
          <w:szCs w:val="24"/>
        </w:rPr>
        <w:t xml:space="preserve"> Sra.</w:t>
      </w:r>
      <w:r w:rsidR="00B12FBA">
        <w:rPr>
          <w:rFonts w:cs="Times New Roman"/>
          <w:color w:val="000000" w:themeColor="text1"/>
          <w:sz w:val="24"/>
          <w:szCs w:val="24"/>
        </w:rPr>
        <w:t xml:space="preserve"> </w:t>
      </w:r>
      <w:r w:rsidR="00960990">
        <w:rPr>
          <w:rFonts w:cs="Times New Roman"/>
          <w:color w:val="000000" w:themeColor="text1"/>
          <w:sz w:val="24"/>
          <w:szCs w:val="24"/>
        </w:rPr>
        <w:t>Paloma</w:t>
      </w:r>
      <w:r w:rsidR="001F3E02">
        <w:rPr>
          <w:rFonts w:cs="Times New Roman"/>
          <w:color w:val="000000" w:themeColor="text1"/>
          <w:sz w:val="24"/>
          <w:szCs w:val="24"/>
        </w:rPr>
        <w:t xml:space="preserve"> da Silva Nunes</w:t>
      </w:r>
      <w:r w:rsidR="00D217FB" w:rsidRPr="00236B92">
        <w:rPr>
          <w:rFonts w:cs="Times New Roman"/>
          <w:color w:val="000000" w:themeColor="text1"/>
          <w:sz w:val="24"/>
          <w:szCs w:val="24"/>
        </w:rPr>
        <w:t>,</w:t>
      </w:r>
      <w:r w:rsidR="001F3E02">
        <w:rPr>
          <w:rFonts w:cs="Times New Roman"/>
          <w:color w:val="000000" w:themeColor="text1"/>
          <w:sz w:val="24"/>
          <w:szCs w:val="24"/>
        </w:rPr>
        <w:t xml:space="preserve"> cargo</w:t>
      </w:r>
      <w:r w:rsidR="00D217FB" w:rsidRPr="00236B92">
        <w:rPr>
          <w:rFonts w:cs="Times New Roman"/>
          <w:color w:val="000000" w:themeColor="text1"/>
          <w:sz w:val="24"/>
          <w:szCs w:val="24"/>
        </w:rPr>
        <w:t xml:space="preserve"> </w:t>
      </w:r>
      <w:r w:rsidR="001F3E02">
        <w:rPr>
          <w:rFonts w:cs="Times New Roman"/>
          <w:color w:val="000000" w:themeColor="text1"/>
          <w:sz w:val="24"/>
          <w:szCs w:val="24"/>
        </w:rPr>
        <w:t xml:space="preserve">Engenheiro Civil </w:t>
      </w:r>
      <w:r w:rsidR="00811B37" w:rsidRPr="00236B92">
        <w:rPr>
          <w:rFonts w:cs="Times New Roman"/>
          <w:color w:val="000000" w:themeColor="text1"/>
          <w:sz w:val="24"/>
          <w:szCs w:val="24"/>
        </w:rPr>
        <w:t>.</w:t>
      </w:r>
    </w:p>
    <w:p w:rsidR="00FD2EAB" w:rsidRPr="00236B92" w:rsidRDefault="00FD2EAB" w:rsidP="00236B92">
      <w:pPr>
        <w:pStyle w:val="PargrafodaLista"/>
        <w:spacing w:after="120" w:line="240" w:lineRule="exact"/>
        <w:ind w:left="360"/>
        <w:jc w:val="both"/>
        <w:rPr>
          <w:rFonts w:cs="Times New Roman"/>
          <w:b/>
          <w:color w:val="000000"/>
          <w:sz w:val="24"/>
          <w:szCs w:val="24"/>
        </w:rPr>
      </w:pPr>
    </w:p>
    <w:p w:rsidR="00FD2EAB" w:rsidRPr="00236B92" w:rsidRDefault="00FD2EAB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236B92">
        <w:rPr>
          <w:rFonts w:cs="Times New Roman"/>
          <w:b/>
          <w:color w:val="FFFFFF" w:themeColor="background1"/>
          <w:sz w:val="24"/>
          <w:szCs w:val="24"/>
        </w:rPr>
        <w:t>V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- DA</w:t>
      </w:r>
      <w:r w:rsidRPr="00236B92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PUBLICAÇÃO</w:t>
      </w:r>
    </w:p>
    <w:p w:rsidR="00FD2EAB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O </w:t>
      </w:r>
      <w:r w:rsidR="002E45EE">
        <w:rPr>
          <w:rFonts w:cs="Times New Roman"/>
          <w:color w:val="auto"/>
          <w:sz w:val="24"/>
          <w:szCs w:val="24"/>
        </w:rPr>
        <w:t>Sistema Autônomo de Água e Esgoto</w:t>
      </w:r>
      <w:r w:rsidR="00E0767D" w:rsidRPr="00236B92">
        <w:rPr>
          <w:rFonts w:cs="Times New Roman"/>
          <w:color w:val="auto"/>
          <w:sz w:val="24"/>
          <w:szCs w:val="24"/>
        </w:rPr>
        <w:t xml:space="preserve"> encaminhará para publicação o extrato deste Contrato no Diário Oficial do Estado de Minas Gerais até o quinto dia útil do mês seguinte ao de sua assinatura.</w:t>
      </w:r>
    </w:p>
    <w:p w:rsidR="00FD2EAB" w:rsidRPr="00236B92" w:rsidRDefault="00FD2EAB" w:rsidP="00236B92">
      <w:pPr>
        <w:spacing w:after="120" w:line="240" w:lineRule="exact"/>
        <w:jc w:val="both"/>
        <w:rPr>
          <w:rFonts w:cs="Times New Roman"/>
          <w:b/>
          <w:color w:val="000000"/>
          <w:sz w:val="24"/>
          <w:szCs w:val="24"/>
        </w:rPr>
      </w:pPr>
    </w:p>
    <w:p w:rsidR="00811B37" w:rsidRPr="00236B92" w:rsidRDefault="00FD2EAB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XV</w:t>
      </w:r>
      <w:r w:rsidR="00A50563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 DAS</w:t>
      </w:r>
      <w:r w:rsidRPr="00236B92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 xml:space="preserve">DISPOSIÇÕES 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>GERAIS</w:t>
      </w:r>
    </w:p>
    <w:p w:rsidR="0081573F" w:rsidRPr="00FF05CB" w:rsidRDefault="00D535C4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D535C4">
        <w:rPr>
          <w:rFonts w:cs="Times New Roman"/>
          <w:noProof/>
          <w:color w:val="auto"/>
          <w:sz w:val="24"/>
          <w:szCs w:val="24"/>
        </w:rPr>
        <w:pict>
          <v:shape id="Caixa de Texto 10" o:spid="_x0000_s2050" type="#_x0000_t202" style="position:absolute;left:0;text-align:left;margin-left:95.3pt;margin-top:77.35pt;width:3.5pt;height:5.55pt;rotation:-12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zNjQIAAAkFAAAOAAAAZHJzL2Uyb0RvYy54bWysVE2PmzAQvVfqf7C4Z4GI7Aa0ZJVkN71s&#10;25U21Z4dbIJb7HFtJxBV/e8dG7If7aWqysGY8fjNx3vD9U0vW3LkxgpQZZReJBHhqgIm1L6Mvmw3&#10;k3lErKOK0RYUL6MTt9HN4v27604XfAoNtIwbgiDKFp0uo8Y5XcSxrRouqb0AzRUe1mAkdfhp9jEz&#10;tEN02cbTJLmMOzBMG6i4tWi9HQ6jRcCva165z3VtuSNtGWFuLqwmrDu/xotrWuwN1Y2oxjToP2Qh&#10;qVAY9BnqljpKDkb8ASVFZcBC7S4qkDHUtah4qAGrSZPfqnlsqOahFmyO1c9tsv8Ptvp0fDBEMOQO&#10;26OoRI7WVPSUME62vHdA8AC71GlboPOjRnfXr6DHG6Fiq++h+maJgnVD1Z4vjYGu4ZRhlilCjuZQ&#10;y/akET9YPfYdE0hI6uHjV/hDMOsj7bqPwPAKPTgI0fraSGIAr02T+TzBJ5ixkQQzwhJOz6xiAFKh&#10;McuyGR5UeHKVZPNZCEcLj+QZ08a6Dxwk8ZsyMiiZAEmP99b5zF5cvDuion3cDRT/yNNplqym+WRz&#10;Ob+aZJtsNsmvkvkkSfNVfplkeXa7+elB06xoBGNc3QvFz3JLs7+jcxT+IJQgONKVUT6bzkK+FlrB&#10;NqJtfW7W7Hfr1pAj9boPz1j2GzcDB8XCCHjC7sa9o6Id9vHbjEMzsAHnd2hEYM6TNdDm+l0/6Ck/&#10;y2YH7IRcdjhlZWS/H6jhqIuDXAMmh2KoDcgnHOOlwf4PovJcbPsnavRIi8OwD+15ygI3vs49GzVL&#10;2VcEki0OL9ZMZkEZA3uj88jjgBp6pJeoqo0IJHv5DXmOWsR5C2WO/wY/0K+/g9fLH2zxCw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37LMzY0CAAAJBQAADgAAAAAAAAAAAAAAAAAuAgAAZHJzL2Uyb0RvYy54bWxQSwECLQAU&#10;AAYACAAAACEADqozPt0AAAALAQAADwAAAAAAAAAAAAAAAADnBAAAZHJzL2Rvd25yZXYueG1sUEsF&#10;BgAAAAAEAAQA8wAAAPEFAAAAAA==&#10;" filled="f" stroked="f">
            <v:stroke joinstyle="round"/>
            <o:lock v:ext="edit" text="t" shapetype="t"/>
            <v:textbox style="mso-fit-shape-to-text:t">
              <w:txbxContent>
                <w:p w:rsidR="00B12FBA" w:rsidRDefault="00B12FBA" w:rsidP="0081573F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page" anchory="page"/>
          </v:shape>
        </w:pict>
      </w:r>
      <w:r w:rsidR="0081573F" w:rsidRPr="00236B92">
        <w:rPr>
          <w:rFonts w:cs="Times New Roman"/>
          <w:color w:val="auto"/>
          <w:sz w:val="24"/>
          <w:szCs w:val="24"/>
        </w:rPr>
        <w:t xml:space="preserve">Com exceção dos casos expressamente autorizados no Edital, o </w:t>
      </w:r>
      <w:r w:rsidR="005D60E1" w:rsidRPr="00236B92">
        <w:rPr>
          <w:rFonts w:cs="Times New Roman"/>
          <w:color w:val="auto"/>
          <w:sz w:val="24"/>
          <w:szCs w:val="24"/>
        </w:rPr>
        <w:t>Contratado</w:t>
      </w:r>
      <w:r w:rsidR="0081573F" w:rsidRPr="00236B92">
        <w:rPr>
          <w:rFonts w:cs="Times New Roman"/>
          <w:color w:val="auto"/>
          <w:sz w:val="24"/>
          <w:szCs w:val="24"/>
        </w:rPr>
        <w:t xml:space="preserve"> somente poderá subcontratar o fornecimento do objeto com a prévia concordância da </w:t>
      </w:r>
      <w:r w:rsidR="005D60E1" w:rsidRPr="00236B92">
        <w:rPr>
          <w:rFonts w:cs="Times New Roman"/>
          <w:color w:val="auto"/>
          <w:sz w:val="24"/>
          <w:szCs w:val="24"/>
        </w:rPr>
        <w:t>Contratante</w:t>
      </w:r>
      <w:r w:rsidR="0081573F" w:rsidRPr="00236B92">
        <w:rPr>
          <w:rFonts w:cs="Times New Roman"/>
          <w:color w:val="auto"/>
          <w:sz w:val="24"/>
          <w:szCs w:val="24"/>
        </w:rPr>
        <w:t>, ficando, neste caso, solidariamente responsável</w:t>
      </w:r>
      <w:r w:rsidR="00FD2EAB" w:rsidRPr="00236B92">
        <w:rPr>
          <w:rFonts w:cs="Times New Roman"/>
          <w:color w:val="auto"/>
          <w:sz w:val="24"/>
          <w:szCs w:val="24"/>
        </w:rPr>
        <w:t xml:space="preserve"> </w:t>
      </w:r>
      <w:r w:rsidR="0081573F" w:rsidRPr="00236B92">
        <w:rPr>
          <w:rFonts w:cs="Times New Roman"/>
          <w:color w:val="auto"/>
          <w:sz w:val="24"/>
          <w:szCs w:val="24"/>
        </w:rPr>
        <w:t xml:space="preserve">perante a </w:t>
      </w:r>
      <w:r w:rsidR="005D60E1" w:rsidRPr="00236B92">
        <w:rPr>
          <w:rFonts w:cs="Times New Roman"/>
          <w:color w:val="auto"/>
          <w:sz w:val="24"/>
          <w:szCs w:val="24"/>
        </w:rPr>
        <w:t>Contrata</w:t>
      </w:r>
      <w:r w:rsidR="0081573F" w:rsidRPr="00236B92">
        <w:rPr>
          <w:rFonts w:cs="Times New Roman"/>
          <w:color w:val="auto"/>
          <w:sz w:val="24"/>
          <w:szCs w:val="24"/>
        </w:rPr>
        <w:t xml:space="preserve"> pelo </w:t>
      </w:r>
      <w:r w:rsidR="0081573F" w:rsidRPr="00236B92">
        <w:rPr>
          <w:rFonts w:cs="Times New Roman"/>
          <w:color w:val="auto"/>
          <w:sz w:val="24"/>
          <w:szCs w:val="24"/>
        </w:rPr>
        <w:lastRenderedPageBreak/>
        <w:t>fornecimento feito pela Subcontratada e, ainda, pelas consequências dos fatos e atos a ela imputáveis.</w:t>
      </w:r>
    </w:p>
    <w:p w:rsidR="00FF05CB" w:rsidRPr="00236B92" w:rsidRDefault="00FF05CB" w:rsidP="00FF05CB">
      <w:pPr>
        <w:pStyle w:val="PargrafodaLista"/>
        <w:spacing w:after="120" w:line="240" w:lineRule="exact"/>
        <w:ind w:left="0"/>
        <w:jc w:val="both"/>
        <w:rPr>
          <w:rFonts w:cs="Times New Roman"/>
          <w:b/>
          <w:color w:val="FFFFFF" w:themeColor="background1"/>
          <w:sz w:val="24"/>
          <w:szCs w:val="24"/>
        </w:rPr>
      </w:pPr>
    </w:p>
    <w:p w:rsidR="00FD2EAB" w:rsidRPr="00236B92" w:rsidRDefault="00FD2EAB" w:rsidP="00236B92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240" w:lineRule="exact"/>
        <w:rPr>
          <w:rFonts w:cs="Times New Roman"/>
          <w:b/>
          <w:color w:val="FFFFFF" w:themeColor="background1"/>
          <w:sz w:val="24"/>
          <w:szCs w:val="24"/>
        </w:rPr>
      </w:pPr>
      <w:r w:rsidRPr="00236B92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XVI</w:t>
      </w:r>
      <w:r w:rsidR="00A50563" w:rsidRPr="00236B92">
        <w:rPr>
          <w:rFonts w:cs="Times New Roman"/>
          <w:b/>
          <w:color w:val="FFFFFF" w:themeColor="background1"/>
          <w:sz w:val="24"/>
          <w:szCs w:val="24"/>
        </w:rPr>
        <w:t>I</w:t>
      </w:r>
      <w:r w:rsidRPr="00236B92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z w:val="24"/>
          <w:szCs w:val="24"/>
        </w:rPr>
        <w:t>– DO</w:t>
      </w:r>
      <w:r w:rsidRPr="00236B92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236B92">
        <w:rPr>
          <w:rFonts w:cs="Times New Roman"/>
          <w:b/>
          <w:color w:val="FFFFFF" w:themeColor="background1"/>
          <w:spacing w:val="-4"/>
          <w:sz w:val="24"/>
          <w:szCs w:val="24"/>
        </w:rPr>
        <w:t>FORO</w:t>
      </w:r>
    </w:p>
    <w:p w:rsidR="00FD2EAB" w:rsidRPr="00236B92" w:rsidRDefault="0081573F" w:rsidP="00236B92">
      <w:pPr>
        <w:pStyle w:val="PargrafodaLista"/>
        <w:numPr>
          <w:ilvl w:val="1"/>
          <w:numId w:val="15"/>
        </w:numPr>
        <w:spacing w:after="120" w:line="240" w:lineRule="exact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Para dirimir quaisquer questões decorrentes deste contrato, não resolvidos na esfera administrativa, será competente o Foro da Comarca de Rio Paranaíba/MG, com exclusão de qualquer outro por mais privilegiado que seja.</w:t>
      </w:r>
    </w:p>
    <w:p w:rsidR="0081573F" w:rsidRPr="00236B92" w:rsidRDefault="0081573F" w:rsidP="00236B92">
      <w:pPr>
        <w:spacing w:after="120" w:line="240" w:lineRule="exact"/>
        <w:ind w:firstLine="720"/>
        <w:jc w:val="both"/>
        <w:rPr>
          <w:rFonts w:cs="Times New Roman"/>
          <w:b/>
          <w:color w:val="000000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E assim, por estarem as partes justas e contratadas, foi lavrado o presente instrumento em 02 (duas) vias de igual teor e forma que, lido e achado conforme pelas Partes, vai por elas assinado pa</w:t>
      </w:r>
      <w:bookmarkStart w:id="1" w:name="_GoBack"/>
      <w:bookmarkEnd w:id="1"/>
      <w:r w:rsidRPr="00236B92">
        <w:rPr>
          <w:rFonts w:cs="Times New Roman"/>
          <w:color w:val="auto"/>
          <w:sz w:val="24"/>
          <w:szCs w:val="24"/>
        </w:rPr>
        <w:t>ra que produza todos os efeitos de direito.</w:t>
      </w:r>
    </w:p>
    <w:p w:rsidR="00FD2EAB" w:rsidRPr="00236B92" w:rsidRDefault="00FD2EAB" w:rsidP="00236B92">
      <w:pPr>
        <w:spacing w:after="120" w:line="240" w:lineRule="exact"/>
        <w:jc w:val="right"/>
        <w:rPr>
          <w:rFonts w:cs="Times New Roman"/>
          <w:color w:val="auto"/>
          <w:sz w:val="24"/>
          <w:szCs w:val="24"/>
        </w:rPr>
      </w:pPr>
    </w:p>
    <w:p w:rsidR="0081573F" w:rsidRDefault="0081573F" w:rsidP="00236B92">
      <w:pPr>
        <w:spacing w:after="120" w:line="240" w:lineRule="exact"/>
        <w:jc w:val="right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 xml:space="preserve">Arapuá - MG, </w:t>
      </w:r>
      <w:r w:rsidR="00811B37" w:rsidRPr="00236B92">
        <w:rPr>
          <w:rFonts w:cs="Times New Roman"/>
          <w:color w:val="auto"/>
          <w:sz w:val="24"/>
          <w:szCs w:val="24"/>
        </w:rPr>
        <w:t>....</w:t>
      </w:r>
      <w:r w:rsidRPr="00236B92">
        <w:rPr>
          <w:rFonts w:cs="Times New Roman"/>
          <w:color w:val="auto"/>
          <w:sz w:val="24"/>
          <w:szCs w:val="24"/>
        </w:rPr>
        <w:t xml:space="preserve"> de </w:t>
      </w:r>
      <w:r w:rsidR="00FF05CB">
        <w:rPr>
          <w:rFonts w:cs="Times New Roman"/>
          <w:color w:val="auto"/>
          <w:sz w:val="24"/>
          <w:szCs w:val="24"/>
        </w:rPr>
        <w:t>xxx</w:t>
      </w:r>
      <w:r w:rsidRPr="00236B92">
        <w:rPr>
          <w:rFonts w:cs="Times New Roman"/>
          <w:color w:val="auto"/>
          <w:sz w:val="24"/>
          <w:szCs w:val="24"/>
        </w:rPr>
        <w:t xml:space="preserve"> de 2025.</w:t>
      </w:r>
    </w:p>
    <w:p w:rsidR="00FF05CB" w:rsidRDefault="00FF05CB" w:rsidP="00236B92">
      <w:pPr>
        <w:spacing w:after="120" w:line="240" w:lineRule="exact"/>
        <w:jc w:val="right"/>
        <w:rPr>
          <w:rFonts w:cs="Times New Roman"/>
          <w:color w:val="auto"/>
          <w:sz w:val="24"/>
          <w:szCs w:val="24"/>
        </w:rPr>
      </w:pPr>
    </w:p>
    <w:p w:rsidR="00FF05CB" w:rsidRPr="00236B92" w:rsidRDefault="00FF05CB" w:rsidP="00236B92">
      <w:pPr>
        <w:spacing w:after="120" w:line="240" w:lineRule="exact"/>
        <w:jc w:val="right"/>
        <w:rPr>
          <w:rFonts w:cs="Times New Roman"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7"/>
        <w:gridCol w:w="4770"/>
      </w:tblGrid>
      <w:tr w:rsidR="00EF3676" w:rsidRPr="00236B92" w:rsidTr="003A6496">
        <w:tc>
          <w:tcPr>
            <w:tcW w:w="4890" w:type="dxa"/>
          </w:tcPr>
          <w:p w:rsidR="00EF3676" w:rsidRPr="00FF05CB" w:rsidRDefault="00EF3676" w:rsidP="00236B92">
            <w:pPr>
              <w:spacing w:line="240" w:lineRule="exact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F05C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F3676" w:rsidRPr="00FF05CB" w:rsidRDefault="00FF05CB" w:rsidP="00236B92">
            <w:pPr>
              <w:spacing w:line="240" w:lineRule="exact"/>
              <w:jc w:val="center"/>
              <w:rPr>
                <w:rFonts w:cs="Times New Roman"/>
                <w:b/>
                <w:i/>
                <w:color w:val="auto"/>
                <w:sz w:val="22"/>
                <w:szCs w:val="22"/>
              </w:rPr>
            </w:pPr>
            <w:r w:rsidRPr="00FF05CB">
              <w:rPr>
                <w:rFonts w:cs="Times New Roman"/>
                <w:b/>
                <w:i/>
                <w:color w:val="auto"/>
                <w:sz w:val="22"/>
                <w:szCs w:val="22"/>
              </w:rPr>
              <w:t>SISTEMA AUTÔNOMO DE ÁGUA E ESGOTO</w:t>
            </w:r>
          </w:p>
          <w:p w:rsidR="00EF3676" w:rsidRDefault="00FF05CB" w:rsidP="00236B92"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FF05CB">
              <w:rPr>
                <w:rFonts w:cs="Times New Roman"/>
                <w:color w:val="auto"/>
                <w:sz w:val="24"/>
                <w:szCs w:val="24"/>
              </w:rPr>
              <w:t>Welton</w:t>
            </w:r>
            <w:proofErr w:type="spellEnd"/>
            <w:r w:rsidRPr="00FF05CB">
              <w:rPr>
                <w:rFonts w:cs="Times New Roman"/>
                <w:color w:val="auto"/>
                <w:sz w:val="24"/>
                <w:szCs w:val="24"/>
              </w:rPr>
              <w:t xml:space="preserve"> Valeriano de Souza</w:t>
            </w:r>
          </w:p>
          <w:p w:rsidR="00FF05CB" w:rsidRPr="00FF05CB" w:rsidRDefault="00FF05CB" w:rsidP="00236B92"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EF3676" w:rsidRPr="00FF05CB" w:rsidRDefault="00EF3676" w:rsidP="00236B92">
            <w:pPr>
              <w:spacing w:line="240" w:lineRule="exact"/>
              <w:jc w:val="center"/>
              <w:rPr>
                <w:rFonts w:cs="Times New Roman"/>
                <w:b/>
                <w:i/>
                <w:color w:val="auto"/>
                <w:sz w:val="24"/>
                <w:szCs w:val="24"/>
              </w:rPr>
            </w:pPr>
          </w:p>
          <w:p w:rsidR="00EF3676" w:rsidRPr="00FF05CB" w:rsidRDefault="00EF3676" w:rsidP="00236B92">
            <w:pPr>
              <w:spacing w:line="240" w:lineRule="exact"/>
              <w:jc w:val="center"/>
              <w:rPr>
                <w:rFonts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891" w:type="dxa"/>
            <w:hideMark/>
          </w:tcPr>
          <w:p w:rsidR="00EF3676" w:rsidRPr="00236B92" w:rsidRDefault="00EF3676" w:rsidP="00236B92">
            <w:pPr>
              <w:spacing w:line="240" w:lineRule="exac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36B92">
              <w:rPr>
                <w:rFonts w:cs="Times New Roman"/>
                <w:b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EF3676" w:rsidRPr="00FF05CB" w:rsidRDefault="00FF05CB" w:rsidP="00236B92">
            <w:pPr>
              <w:spacing w:line="240" w:lineRule="exac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XXXXXXXXXXXXXX</w:t>
            </w:r>
          </w:p>
        </w:tc>
      </w:tr>
    </w:tbl>
    <w:p w:rsidR="00EF3676" w:rsidRPr="00236B92" w:rsidRDefault="00EF3676" w:rsidP="00236B92">
      <w:pPr>
        <w:spacing w:line="240" w:lineRule="exact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EF3676" w:rsidRPr="00236B92" w:rsidRDefault="00EF3676" w:rsidP="00236B92">
      <w:pPr>
        <w:spacing w:line="240" w:lineRule="exact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1573F" w:rsidRPr="00236B92" w:rsidRDefault="0081573F" w:rsidP="00236B92">
      <w:pPr>
        <w:spacing w:after="120" w:line="240" w:lineRule="exact"/>
        <w:jc w:val="both"/>
        <w:rPr>
          <w:rFonts w:cs="Times New Roman"/>
          <w:color w:val="auto"/>
          <w:sz w:val="24"/>
          <w:szCs w:val="24"/>
        </w:rPr>
      </w:pPr>
    </w:p>
    <w:p w:rsidR="00FD2EAB" w:rsidRPr="00236B92" w:rsidRDefault="00FD2EAB" w:rsidP="00236B92">
      <w:pPr>
        <w:spacing w:line="240" w:lineRule="exact"/>
        <w:jc w:val="both"/>
        <w:rPr>
          <w:rFonts w:cs="Times New Roman"/>
          <w:b/>
          <w:color w:val="auto"/>
          <w:sz w:val="24"/>
          <w:szCs w:val="24"/>
        </w:rPr>
      </w:pPr>
      <w:r w:rsidRPr="00236B92">
        <w:rPr>
          <w:rFonts w:cs="Times New Roman"/>
          <w:b/>
          <w:color w:val="auto"/>
          <w:sz w:val="24"/>
          <w:szCs w:val="24"/>
        </w:rPr>
        <w:t>TESTEMUNHAS:</w:t>
      </w:r>
    </w:p>
    <w:p w:rsidR="00FD2EAB" w:rsidRPr="00236B92" w:rsidRDefault="00FD2EAB" w:rsidP="00236B92">
      <w:pPr>
        <w:spacing w:line="240" w:lineRule="exact"/>
        <w:jc w:val="both"/>
        <w:rPr>
          <w:rFonts w:cs="Times New Roman"/>
          <w:color w:val="auto"/>
          <w:sz w:val="24"/>
          <w:szCs w:val="24"/>
        </w:rPr>
        <w:sectPr w:rsidR="00FD2EAB" w:rsidRPr="00236B92" w:rsidSect="009713FD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1134" w:bottom="1418" w:left="1134" w:header="720" w:footer="0" w:gutter="0"/>
          <w:pgNumType w:start="1"/>
          <w:cols w:space="720"/>
          <w:docGrid w:linePitch="354"/>
        </w:sectPr>
      </w:pPr>
    </w:p>
    <w:p w:rsidR="00FD2EAB" w:rsidRPr="00236B92" w:rsidRDefault="00FD2EAB" w:rsidP="00236B92">
      <w:pPr>
        <w:pStyle w:val="PargrafodaLista"/>
        <w:numPr>
          <w:ilvl w:val="0"/>
          <w:numId w:val="30"/>
        </w:numPr>
        <w:spacing w:line="240" w:lineRule="exact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_________________________</w:t>
      </w:r>
    </w:p>
    <w:p w:rsidR="00FD2EAB" w:rsidRPr="00236B92" w:rsidRDefault="00FD2EAB" w:rsidP="00236B92">
      <w:pPr>
        <w:pStyle w:val="PargrafodaLista"/>
        <w:spacing w:line="240" w:lineRule="exact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t>CPF</w:t>
      </w:r>
    </w:p>
    <w:p w:rsidR="00FD2EAB" w:rsidRPr="00236B92" w:rsidRDefault="00FD2EAB" w:rsidP="00236B92">
      <w:pPr>
        <w:pStyle w:val="PargrafodaLista"/>
        <w:numPr>
          <w:ilvl w:val="0"/>
          <w:numId w:val="30"/>
        </w:numPr>
        <w:spacing w:after="120" w:line="240" w:lineRule="exact"/>
        <w:jc w:val="both"/>
        <w:rPr>
          <w:rFonts w:cs="Times New Roman"/>
          <w:color w:val="auto"/>
          <w:sz w:val="24"/>
          <w:szCs w:val="24"/>
        </w:rPr>
      </w:pPr>
      <w:r w:rsidRPr="00236B92">
        <w:rPr>
          <w:rFonts w:cs="Times New Roman"/>
          <w:color w:val="auto"/>
          <w:sz w:val="24"/>
          <w:szCs w:val="24"/>
        </w:rPr>
        <w:lastRenderedPageBreak/>
        <w:t>_______________________</w:t>
      </w:r>
    </w:p>
    <w:p w:rsidR="00FD2EAB" w:rsidRPr="00236B92" w:rsidRDefault="00FD2EAB" w:rsidP="00236B92">
      <w:pPr>
        <w:pStyle w:val="PargrafodaLista"/>
        <w:spacing w:after="120" w:line="240" w:lineRule="exact"/>
        <w:jc w:val="both"/>
        <w:rPr>
          <w:rFonts w:cs="Times New Roman"/>
          <w:color w:val="auto"/>
          <w:sz w:val="24"/>
          <w:szCs w:val="24"/>
        </w:rPr>
        <w:sectPr w:rsidR="00FD2EAB" w:rsidRPr="00236B92" w:rsidSect="00FD2EA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</w:sectPr>
      </w:pPr>
      <w:r w:rsidRPr="00236B92">
        <w:rPr>
          <w:rFonts w:cs="Times New Roman"/>
          <w:color w:val="auto"/>
          <w:sz w:val="24"/>
          <w:szCs w:val="24"/>
        </w:rPr>
        <w:t>CPF</w:t>
      </w:r>
    </w:p>
    <w:bookmarkEnd w:id="0"/>
    <w:p w:rsidR="00B63A15" w:rsidRPr="00236B92" w:rsidRDefault="00B63A15" w:rsidP="00236B92">
      <w:pPr>
        <w:spacing w:after="120" w:line="240" w:lineRule="exact"/>
        <w:jc w:val="both"/>
        <w:rPr>
          <w:color w:val="auto"/>
          <w:sz w:val="24"/>
          <w:szCs w:val="24"/>
        </w:rPr>
      </w:pPr>
    </w:p>
    <w:sectPr w:rsidR="00B63A15" w:rsidRPr="00236B92" w:rsidSect="00FD2EAB">
      <w:type w:val="continuous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BA" w:rsidRDefault="00B12FBA">
      <w:pPr>
        <w:spacing w:line="240" w:lineRule="auto"/>
      </w:pPr>
      <w:r>
        <w:separator/>
      </w:r>
    </w:p>
  </w:endnote>
  <w:endnote w:type="continuationSeparator" w:id="0">
    <w:p w:rsidR="00B12FBA" w:rsidRDefault="00B1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">
    <w:altName w:val="Calibri"/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ntari SemiBold">
    <w:altName w:val="Calibri"/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25nsru5npgu1" w:colFirst="0" w:colLast="0"/>
  <w:bookmarkEnd w:id="2"/>
  <w:p w:rsidR="00B12FBA" w:rsidRDefault="00D535C4">
    <w:pPr>
      <w:rPr>
        <w:sz w:val="20"/>
        <w:szCs w:val="20"/>
      </w:rPr>
    </w:pPr>
    <w:r>
      <w:rPr>
        <w:sz w:val="20"/>
        <w:szCs w:val="20"/>
      </w:rPr>
      <w:fldChar w:fldCharType="begin"/>
    </w:r>
    <w:r w:rsidR="00B12FBA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312C5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BA" w:rsidRPr="009713FD" w:rsidRDefault="00B12FBA">
    <w:pPr>
      <w:pStyle w:val="Ttulo1"/>
      <w:keepNext w:val="0"/>
      <w:spacing w:line="240" w:lineRule="auto"/>
      <w:rPr>
        <w:rFonts w:ascii="Times New Roman" w:eastAsia="Gantari SemiBold" w:hAnsi="Times New Roman" w:cs="Times New Roman"/>
        <w:color w:val="285340"/>
        <w:sz w:val="18"/>
        <w:szCs w:val="18"/>
      </w:rPr>
    </w:pPr>
    <w:r w:rsidRPr="009713FD">
      <w:rPr>
        <w:rFonts w:ascii="Times New Roman" w:hAnsi="Times New Roman" w:cs="Times New Roman"/>
        <w:b/>
        <w:color w:val="285340"/>
        <w:sz w:val="18"/>
        <w:szCs w:val="18"/>
      </w:rPr>
      <w:t>PREFEITURA MUNICIPAL DE ARAPUÁ</w:t>
    </w:r>
    <w:r w:rsidRPr="009713FD">
      <w:rPr>
        <w:rFonts w:ascii="Times New Roman" w:eastAsia="Gantari SemiBold" w:hAnsi="Times New Roman" w:cs="Times New Roman"/>
        <w:color w:val="285340"/>
        <w:sz w:val="18"/>
        <w:szCs w:val="18"/>
      </w:rPr>
      <w:t xml:space="preserve"> - Gestão 2025/2028</w:t>
    </w:r>
  </w:p>
  <w:p w:rsidR="00B12FBA" w:rsidRPr="009713FD" w:rsidRDefault="00B12FBA" w:rsidP="00E621BF">
    <w:pPr>
      <w:pStyle w:val="Ttulo1"/>
      <w:keepNext w:val="0"/>
      <w:spacing w:line="240" w:lineRule="auto"/>
      <w:rPr>
        <w:rFonts w:ascii="Times New Roman" w:eastAsia="Gantari Medium" w:hAnsi="Times New Roman" w:cs="Times New Roman"/>
        <w:color w:val="999999"/>
        <w:sz w:val="18"/>
        <w:szCs w:val="18"/>
      </w:rPr>
    </w:pPr>
    <w:bookmarkStart w:id="3" w:name="_py8zp0nj59ro" w:colFirst="0" w:colLast="0"/>
    <w:bookmarkStart w:id="4" w:name="_60pfaio22lg" w:colFirst="0" w:colLast="0"/>
    <w:bookmarkEnd w:id="3"/>
    <w:bookmarkEnd w:id="4"/>
    <w:r w:rsidRPr="009713FD">
      <w:rPr>
        <w:rFonts w:ascii="Times New Roman" w:hAnsi="Times New Roman" w:cs="Times New Roman"/>
        <w:noProof/>
        <w:sz w:val="18"/>
        <w:szCs w:val="18"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73387</wp:posOffset>
          </wp:positionV>
          <wp:extent cx="6172200" cy="304800"/>
          <wp:effectExtent l="0" t="0" r="0" b="0"/>
          <wp:wrapNone/>
          <wp:docPr id="1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713FD">
      <w:rPr>
        <w:rFonts w:ascii="Times New Roman" w:eastAsia="Gantari SemiBold" w:hAnsi="Times New Roman" w:cs="Times New Roman"/>
        <w:sz w:val="18"/>
        <w:szCs w:val="18"/>
      </w:rPr>
      <w:br/>
    </w:r>
    <w:r w:rsidRPr="009713FD">
      <w:rPr>
        <w:rFonts w:ascii="Times New Roman" w:eastAsia="Gantari Medium" w:hAnsi="Times New Roman" w:cs="Times New Roman"/>
        <w:color w:val="999999"/>
        <w:sz w:val="18"/>
        <w:szCs w:val="18"/>
      </w:rPr>
      <w:t>Praça São João Batista, 111, Arapuá - MG, 38860-000</w:t>
    </w:r>
  </w:p>
  <w:p w:rsidR="00B12FBA" w:rsidRPr="009713FD" w:rsidRDefault="00B12FBA" w:rsidP="009713FD">
    <w:pPr>
      <w:rPr>
        <w:rFonts w:ascii="Times New Roman" w:hAnsi="Times New Roman" w:cs="Times New Roman"/>
        <w:sz w:val="18"/>
        <w:szCs w:val="18"/>
      </w:rPr>
    </w:pPr>
    <w:r w:rsidRPr="009713FD">
      <w:rPr>
        <w:rFonts w:ascii="Times New Roman" w:hAnsi="Times New Roman" w:cs="Times New Roman"/>
        <w:sz w:val="18"/>
        <w:szCs w:val="18"/>
      </w:rPr>
      <w:t>TELEFONE (34) 3851 1234</w:t>
    </w:r>
  </w:p>
  <w:p w:rsidR="00B12FBA" w:rsidRDefault="00B12FBA">
    <w:pPr>
      <w:pStyle w:val="Ttulo1"/>
      <w:keepNext w:val="0"/>
      <w:rPr>
        <w:color w:val="FFFFFF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FFFFFF"/>
        <w:sz w:val="18"/>
        <w:szCs w:val="18"/>
      </w:rPr>
      <w:t>TELEFONE   E SOCIAL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BA" w:rsidRDefault="00B12FBA">
      <w:pPr>
        <w:spacing w:line="240" w:lineRule="auto"/>
      </w:pPr>
      <w:r>
        <w:separator/>
      </w:r>
    </w:p>
  </w:footnote>
  <w:footnote w:type="continuationSeparator" w:id="0">
    <w:p w:rsidR="00B12FBA" w:rsidRDefault="00B12F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C6" w:rsidRDefault="009A02C6" w:rsidP="009A02C6">
    <w:pPr>
      <w:spacing w:line="240" w:lineRule="auto"/>
      <w:ind w:left="20"/>
      <w:jc w:val="center"/>
      <w:rPr>
        <w:b/>
        <w:sz w:val="28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margin">
            <wp:posOffset>-508635</wp:posOffset>
          </wp:positionH>
          <wp:positionV relativeFrom="topMargin">
            <wp:posOffset>466725</wp:posOffset>
          </wp:positionV>
          <wp:extent cx="1390650" cy="619125"/>
          <wp:effectExtent l="1905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SISTEMA AUTÔNOMO DE ÁGUA E ESGOTO</w:t>
    </w:r>
  </w:p>
  <w:p w:rsidR="009A02C6" w:rsidRDefault="009A02C6" w:rsidP="009A02C6">
    <w:pPr>
      <w:spacing w:line="240" w:lineRule="auto"/>
      <w:ind w:left="20"/>
      <w:jc w:val="center"/>
      <w:rPr>
        <w:b/>
        <w:sz w:val="28"/>
      </w:rPr>
    </w:pPr>
    <w:r w:rsidRPr="008114A4">
      <w:rPr>
        <w:b/>
        <w:color w:val="212121"/>
        <w:sz w:val="20"/>
        <w:szCs w:val="20"/>
      </w:rPr>
      <w:t>AUTARQUIA MUNICIPAL - LEI Nº 671/2017</w:t>
    </w:r>
  </w:p>
  <w:p w:rsidR="009A02C6" w:rsidRDefault="009A02C6" w:rsidP="009A02C6">
    <w:pPr>
      <w:spacing w:line="240" w:lineRule="auto"/>
      <w:ind w:left="20"/>
      <w:jc w:val="center"/>
      <w:rPr>
        <w:b/>
        <w:sz w:val="28"/>
      </w:rPr>
    </w:pPr>
    <w:r w:rsidRPr="008114A4">
      <w:rPr>
        <w:b/>
        <w:color w:val="212121"/>
        <w:sz w:val="20"/>
        <w:szCs w:val="20"/>
      </w:rPr>
      <w:t>Avenida Eduardo Augusto de Medeiros, 1059 – Arapuá MG</w:t>
    </w:r>
  </w:p>
  <w:p w:rsidR="009A02C6" w:rsidRDefault="009A02C6" w:rsidP="009A02C6">
    <w:pPr>
      <w:spacing w:line="240" w:lineRule="auto"/>
      <w:ind w:left="20"/>
      <w:jc w:val="center"/>
      <w:rPr>
        <w:b/>
        <w:sz w:val="28"/>
      </w:rPr>
    </w:pPr>
    <w:r w:rsidRPr="008114A4">
      <w:rPr>
        <w:b/>
        <w:color w:val="212121"/>
        <w:sz w:val="20"/>
        <w:szCs w:val="20"/>
      </w:rPr>
      <w:t>CEP: 38860000 - CNPJ: 29.871.108/0001-31</w:t>
    </w:r>
  </w:p>
  <w:p w:rsidR="00B12FBA" w:rsidRPr="009A02C6" w:rsidRDefault="009A02C6" w:rsidP="009A02C6">
    <w:pPr>
      <w:spacing w:line="240" w:lineRule="auto"/>
      <w:ind w:left="20"/>
      <w:jc w:val="center"/>
      <w:rPr>
        <w:b/>
        <w:sz w:val="28"/>
      </w:rPr>
    </w:pPr>
    <w:r w:rsidRPr="008114A4">
      <w:rPr>
        <w:b/>
        <w:color w:val="212121"/>
        <w:sz w:val="20"/>
        <w:szCs w:val="20"/>
      </w:rPr>
      <w:t>SAC: (34) 3856-1496</w:t>
    </w:r>
    <w:r w:rsidR="00D535C4" w:rsidRPr="00D535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1" o:spid="_x0000_s1026" type="#_x0000_t75" alt="" style="position:absolute;left:0;text-align:left;margin-left:0;margin-top:0;width:226.25pt;height:225.7pt;z-index:-251658240;mso-position-horizontal:center;mso-position-horizontal-relative:margin;mso-position-vertical:center;mso-position-vertical-relative:margin" o:allowincell="f">
          <v:imagedata r:id="rId2" o:title="image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BA" w:rsidRDefault="00B12FBA">
    <w:pPr>
      <w:spacing w:before="300" w:line="48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-53439</wp:posOffset>
          </wp:positionH>
          <wp:positionV relativeFrom="paragraph">
            <wp:posOffset>-326711</wp:posOffset>
          </wp:positionV>
          <wp:extent cx="2766695" cy="788670"/>
          <wp:effectExtent l="0" t="0" r="0" b="0"/>
          <wp:wrapSquare wrapText="bothSides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35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09" o:spid="_x0000_s1025" type="#_x0000_t75" alt="" style="position:absolute;margin-left:0;margin-top:0;width:226.25pt;height:225.7pt;z-index:-251657216;mso-position-horizontal:center;mso-position-horizontal-relative:margin;mso-position-vertical:center;mso-position-vertical-relative:margin" o:allowincell="f">
          <v:imagedata r:id="rId2" o:title="image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19B"/>
    <w:multiLevelType w:val="multilevel"/>
    <w:tmpl w:val="1D28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C9156A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">
    <w:nsid w:val="1D5C100D"/>
    <w:multiLevelType w:val="multilevel"/>
    <w:tmpl w:val="84FE7CE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335102"/>
    <w:multiLevelType w:val="multilevel"/>
    <w:tmpl w:val="96A6CC1C"/>
    <w:lvl w:ilvl="0">
      <w:start w:val="5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rFonts w:hint="default"/>
        <w:lang w:val="pt-PT" w:eastAsia="en-US" w:bidi="ar-SA"/>
      </w:rPr>
    </w:lvl>
  </w:abstractNum>
  <w:abstractNum w:abstractNumId="4">
    <w:nsid w:val="299B5C8E"/>
    <w:multiLevelType w:val="hybridMultilevel"/>
    <w:tmpl w:val="E50A5A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F1441"/>
    <w:multiLevelType w:val="multilevel"/>
    <w:tmpl w:val="5D5E3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F13E0E"/>
    <w:multiLevelType w:val="hybridMultilevel"/>
    <w:tmpl w:val="509AA5A2"/>
    <w:lvl w:ilvl="0" w:tplc="539AD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865"/>
    <w:multiLevelType w:val="multilevel"/>
    <w:tmpl w:val="A400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1810A4"/>
    <w:multiLevelType w:val="multilevel"/>
    <w:tmpl w:val="F12A98DC"/>
    <w:lvl w:ilvl="0">
      <w:start w:val="7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13" w:hanging="21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6" w:hanging="21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19" w:hanging="21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3" w:hanging="21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26" w:hanging="21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lang w:val="pt-PT" w:eastAsia="en-US" w:bidi="ar-SA"/>
      </w:rPr>
    </w:lvl>
  </w:abstractNum>
  <w:abstractNum w:abstractNumId="9">
    <w:nsid w:val="32EF4A85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0">
    <w:nsid w:val="3C776485"/>
    <w:multiLevelType w:val="multilevel"/>
    <w:tmpl w:val="2AAA3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8B13EC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2">
    <w:nsid w:val="3E934037"/>
    <w:multiLevelType w:val="multilevel"/>
    <w:tmpl w:val="87ECD5F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956" w:hanging="1440"/>
      </w:pPr>
    </w:lvl>
    <w:lvl w:ilvl="6">
      <w:start w:val="1"/>
      <w:numFmt w:val="decimal"/>
      <w:isLgl/>
      <w:lvlText w:val="%1.%2.%3.%4.%5.%6.%7."/>
      <w:lvlJc w:val="left"/>
      <w:pPr>
        <w:ind w:left="3316" w:hanging="1440"/>
      </w:p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</w:lvl>
  </w:abstractNum>
  <w:abstractNum w:abstractNumId="13">
    <w:nsid w:val="419B0857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4">
    <w:nsid w:val="425741D2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5">
    <w:nsid w:val="4B9F45C6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6">
    <w:nsid w:val="527A4A14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578020E5"/>
    <w:multiLevelType w:val="hybridMultilevel"/>
    <w:tmpl w:val="DB247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8645A"/>
    <w:multiLevelType w:val="multilevel"/>
    <w:tmpl w:val="028E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B312D3F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1">
    <w:nsid w:val="5CEE6756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2">
    <w:nsid w:val="5E9F4CE4"/>
    <w:multiLevelType w:val="multilevel"/>
    <w:tmpl w:val="8536D9B8"/>
    <w:lvl w:ilvl="0">
      <w:start w:val="8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21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30" w:hanging="21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5" w:hanging="21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0" w:hanging="21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25" w:hanging="21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0" w:hanging="21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56" w:hanging="219"/>
      </w:pPr>
      <w:rPr>
        <w:lang w:val="pt-PT" w:eastAsia="en-US" w:bidi="ar-SA"/>
      </w:rPr>
    </w:lvl>
  </w:abstractNum>
  <w:abstractNum w:abstractNumId="23">
    <w:nsid w:val="5FB91913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4">
    <w:nsid w:val="61733ABF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7F022E7"/>
    <w:multiLevelType w:val="multilevel"/>
    <w:tmpl w:val="3E54A306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/>
        <w:sz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sz w:val="18"/>
      </w:rPr>
    </w:lvl>
  </w:abstractNum>
  <w:abstractNum w:abstractNumId="26">
    <w:nsid w:val="72031F72"/>
    <w:multiLevelType w:val="multilevel"/>
    <w:tmpl w:val="D8BAF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rFonts w:ascii="Gantari" w:hAnsi="Gantari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F50357"/>
    <w:multiLevelType w:val="multilevel"/>
    <w:tmpl w:val="9E82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E5E3BEA"/>
    <w:multiLevelType w:val="multilevel"/>
    <w:tmpl w:val="52BA23CC"/>
    <w:lvl w:ilvl="0">
      <w:start w:val="3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09" w:hanging="30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93" w:hanging="3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78" w:hanging="3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63" w:hanging="3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47" w:hanging="3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32" w:hanging="3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17" w:hanging="303"/>
      </w:pPr>
      <w:rPr>
        <w:lang w:val="pt-PT" w:eastAsia="en-US" w:bidi="ar-SA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</w:num>
  <w:num w:numId="6">
    <w:abstractNumId w:val="2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8"/>
  </w:num>
  <w:num w:numId="15">
    <w:abstractNumId w:val="19"/>
  </w:num>
  <w:num w:numId="16">
    <w:abstractNumId w:val="27"/>
  </w:num>
  <w:num w:numId="17">
    <w:abstractNumId w:val="13"/>
  </w:num>
  <w:num w:numId="18">
    <w:abstractNumId w:val="9"/>
  </w:num>
  <w:num w:numId="19">
    <w:abstractNumId w:val="21"/>
  </w:num>
  <w:num w:numId="20">
    <w:abstractNumId w:val="20"/>
  </w:num>
  <w:num w:numId="21">
    <w:abstractNumId w:val="11"/>
  </w:num>
  <w:num w:numId="22">
    <w:abstractNumId w:val="15"/>
  </w:num>
  <w:num w:numId="23">
    <w:abstractNumId w:val="23"/>
  </w:num>
  <w:num w:numId="24">
    <w:abstractNumId w:val="4"/>
  </w:num>
  <w:num w:numId="25">
    <w:abstractNumId w:val="3"/>
  </w:num>
  <w:num w:numId="26">
    <w:abstractNumId w:val="0"/>
  </w:num>
  <w:num w:numId="27">
    <w:abstractNumId w:val="16"/>
  </w:num>
  <w:num w:numId="28">
    <w:abstractNumId w:val="5"/>
  </w:num>
  <w:num w:numId="29">
    <w:abstractNumId w:val="7"/>
  </w:num>
  <w:num w:numId="30">
    <w:abstractNumId w:val="6"/>
  </w:num>
  <w:num w:numId="31">
    <w:abstractNumId w:val="24"/>
  </w:num>
  <w:num w:numId="32">
    <w:abstractNumId w:val="2"/>
  </w:num>
  <w:num w:numId="33">
    <w:abstractNumId w:val="26"/>
  </w:num>
  <w:num w:numId="34">
    <w:abstractNumId w:val="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5F72"/>
    <w:rsid w:val="0003792D"/>
    <w:rsid w:val="00050F7D"/>
    <w:rsid w:val="0005488E"/>
    <w:rsid w:val="00093969"/>
    <w:rsid w:val="0013758A"/>
    <w:rsid w:val="001F3E02"/>
    <w:rsid w:val="00226E75"/>
    <w:rsid w:val="00236B92"/>
    <w:rsid w:val="002A14F5"/>
    <w:rsid w:val="002E45EE"/>
    <w:rsid w:val="0031371F"/>
    <w:rsid w:val="00314E7A"/>
    <w:rsid w:val="003A6496"/>
    <w:rsid w:val="003E2AB3"/>
    <w:rsid w:val="003E5161"/>
    <w:rsid w:val="004121B0"/>
    <w:rsid w:val="00413881"/>
    <w:rsid w:val="00427293"/>
    <w:rsid w:val="004A351E"/>
    <w:rsid w:val="005D60E1"/>
    <w:rsid w:val="006418D3"/>
    <w:rsid w:val="00734E17"/>
    <w:rsid w:val="00735E86"/>
    <w:rsid w:val="00761B62"/>
    <w:rsid w:val="007830CB"/>
    <w:rsid w:val="007E670D"/>
    <w:rsid w:val="00811B37"/>
    <w:rsid w:val="0081573F"/>
    <w:rsid w:val="008166F2"/>
    <w:rsid w:val="008312C5"/>
    <w:rsid w:val="00851BD7"/>
    <w:rsid w:val="008540CA"/>
    <w:rsid w:val="0086131B"/>
    <w:rsid w:val="00915735"/>
    <w:rsid w:val="009178E4"/>
    <w:rsid w:val="00946CF2"/>
    <w:rsid w:val="00960990"/>
    <w:rsid w:val="00967980"/>
    <w:rsid w:val="009713FD"/>
    <w:rsid w:val="009A02C6"/>
    <w:rsid w:val="009D1593"/>
    <w:rsid w:val="00A0600A"/>
    <w:rsid w:val="00A21A7B"/>
    <w:rsid w:val="00A50563"/>
    <w:rsid w:val="00A76BD2"/>
    <w:rsid w:val="00A85B13"/>
    <w:rsid w:val="00A92E03"/>
    <w:rsid w:val="00B12FBA"/>
    <w:rsid w:val="00B26F09"/>
    <w:rsid w:val="00B5301B"/>
    <w:rsid w:val="00B63A15"/>
    <w:rsid w:val="00BB1EFF"/>
    <w:rsid w:val="00C15F72"/>
    <w:rsid w:val="00C72C94"/>
    <w:rsid w:val="00C93A62"/>
    <w:rsid w:val="00CA5804"/>
    <w:rsid w:val="00CD28E6"/>
    <w:rsid w:val="00CD5E1E"/>
    <w:rsid w:val="00D217FB"/>
    <w:rsid w:val="00D535C4"/>
    <w:rsid w:val="00D67352"/>
    <w:rsid w:val="00D764CA"/>
    <w:rsid w:val="00E0767D"/>
    <w:rsid w:val="00E1174E"/>
    <w:rsid w:val="00E621BF"/>
    <w:rsid w:val="00EE195B"/>
    <w:rsid w:val="00EF3676"/>
    <w:rsid w:val="00F02069"/>
    <w:rsid w:val="00F244A6"/>
    <w:rsid w:val="00F616FB"/>
    <w:rsid w:val="00FA4F6C"/>
    <w:rsid w:val="00FC2452"/>
    <w:rsid w:val="00FD2EAB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rsid w:val="00915735"/>
    <w:pPr>
      <w:keepNext/>
      <w:keepLines/>
      <w:outlineLvl w:val="0"/>
    </w:pPr>
  </w:style>
  <w:style w:type="paragraph" w:styleId="Ttulo2">
    <w:name w:val="heading 2"/>
    <w:basedOn w:val="Normal"/>
    <w:next w:val="Normal"/>
    <w:rsid w:val="0091573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15735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rsid w:val="0091573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1573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rsid w:val="0091573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15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rsid w:val="00915735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rsid w:val="00915735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D217FB"/>
  </w:style>
  <w:style w:type="table" w:styleId="Tabelacomgrade">
    <w:name w:val="Table Grid"/>
    <w:basedOn w:val="Tabelanormal"/>
    <w:uiPriority w:val="39"/>
    <w:rsid w:val="00EF36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D217FB"/>
  </w:style>
  <w:style w:type="table" w:styleId="Tabelacomgrade">
    <w:name w:val="Table Grid"/>
    <w:basedOn w:val="Tabelanormal"/>
    <w:uiPriority w:val="39"/>
    <w:rsid w:val="00EF36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463A-2B40-44C4-9635-92B2024B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3494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Licitacao02</cp:lastModifiedBy>
  <cp:revision>33</cp:revision>
  <cp:lastPrinted>2025-01-07T19:01:00Z</cp:lastPrinted>
  <dcterms:created xsi:type="dcterms:W3CDTF">2025-01-10T12:42:00Z</dcterms:created>
  <dcterms:modified xsi:type="dcterms:W3CDTF">2025-02-13T19:57:00Z</dcterms:modified>
</cp:coreProperties>
</file>