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4C" w:rsidRPr="00EA794C" w:rsidRDefault="001122BC" w:rsidP="00EA794C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</w:rPr>
      </w:pPr>
      <w:r>
        <w:rPr>
          <w:rFonts w:ascii="Times New Roman" w:hAnsi="Times New Roman" w:cs="Times New Roman"/>
          <w:b/>
        </w:rPr>
        <w:t xml:space="preserve">ANEXO I - </w:t>
      </w:r>
      <w:bookmarkStart w:id="0" w:name="_GoBack"/>
      <w:bookmarkEnd w:id="0"/>
      <w:r w:rsidR="00EA794C" w:rsidRPr="00EA794C">
        <w:rPr>
          <w:rFonts w:ascii="Times New Roman" w:hAnsi="Times New Roman" w:cs="Times New Roman"/>
          <w:b/>
        </w:rPr>
        <w:t>TERMO</w:t>
      </w:r>
      <w:r w:rsidR="00EA794C" w:rsidRPr="00EA794C">
        <w:rPr>
          <w:rFonts w:ascii="Times New Roman" w:hAnsi="Times New Roman" w:cs="Times New Roman"/>
          <w:b/>
          <w:spacing w:val="-3"/>
        </w:rPr>
        <w:t xml:space="preserve"> </w:t>
      </w:r>
      <w:r w:rsidR="00EA794C" w:rsidRPr="00EA794C">
        <w:rPr>
          <w:rFonts w:ascii="Times New Roman" w:hAnsi="Times New Roman" w:cs="Times New Roman"/>
          <w:b/>
        </w:rPr>
        <w:t>DE</w:t>
      </w:r>
      <w:r w:rsidR="00EA794C" w:rsidRPr="00EA794C">
        <w:rPr>
          <w:rFonts w:ascii="Times New Roman" w:hAnsi="Times New Roman" w:cs="Times New Roman"/>
          <w:b/>
          <w:spacing w:val="-4"/>
        </w:rPr>
        <w:t xml:space="preserve"> </w:t>
      </w:r>
      <w:r w:rsidR="00EA794C" w:rsidRPr="00EA794C">
        <w:rPr>
          <w:rFonts w:ascii="Times New Roman" w:hAnsi="Times New Roman" w:cs="Times New Roman"/>
          <w:b/>
        </w:rPr>
        <w:t>REFERÊNCIA</w:t>
      </w:r>
      <w:r w:rsidR="00EA794C" w:rsidRPr="00EA794C">
        <w:rPr>
          <w:rFonts w:ascii="Times New Roman" w:hAnsi="Times New Roman" w:cs="Times New Roman"/>
          <w:b/>
          <w:spacing w:val="-6"/>
        </w:rPr>
        <w:t xml:space="preserve"> </w:t>
      </w:r>
    </w:p>
    <w:p w:rsidR="00EA794C" w:rsidRPr="00EA794C" w:rsidRDefault="00EA794C" w:rsidP="00EA794C">
      <w:pPr>
        <w:spacing w:before="94"/>
        <w:ind w:left="841" w:right="840"/>
        <w:jc w:val="center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spacing w:before="10"/>
        <w:rPr>
          <w:rFonts w:ascii="Times New Roman" w:hAnsi="Times New Roman" w:cs="Times New Roman"/>
          <w:b/>
          <w:sz w:val="13"/>
        </w:rPr>
      </w:pPr>
    </w:p>
    <w:p w:rsidR="00EA794C" w:rsidRPr="00C67229" w:rsidRDefault="00EA794C" w:rsidP="00EA794C">
      <w:pPr>
        <w:numPr>
          <w:ilvl w:val="0"/>
          <w:numId w:val="1"/>
        </w:numPr>
        <w:tabs>
          <w:tab w:val="left" w:pos="829"/>
        </w:tabs>
        <w:spacing w:before="10"/>
        <w:ind w:right="573"/>
        <w:jc w:val="both"/>
        <w:rPr>
          <w:rFonts w:ascii="Times New Roman" w:hAnsi="Times New Roman" w:cs="Times New Roman"/>
          <w:sz w:val="21"/>
        </w:rPr>
      </w:pPr>
      <w:r w:rsidRPr="00C67229">
        <w:rPr>
          <w:rFonts w:ascii="Times New Roman" w:hAnsi="Times New Roman" w:cs="Times New Roman"/>
        </w:rPr>
        <w:t>Objeto Resumido da Requisição</w:t>
      </w:r>
      <w:r w:rsidRPr="00C67229">
        <w:rPr>
          <w:rFonts w:ascii="Times New Roman" w:hAnsi="Times New Roman" w:cs="Times New Roman"/>
          <w:b/>
        </w:rPr>
        <w:t xml:space="preserve">: </w:t>
      </w:r>
      <w:r w:rsidR="00C67229" w:rsidRPr="009A3336">
        <w:rPr>
          <w:rFonts w:ascii="Times New Roman" w:hAnsi="Times New Roman" w:cs="Times New Roman"/>
          <w:b/>
          <w:bCs/>
        </w:rPr>
        <w:t xml:space="preserve">AQUISIÇÃO DE </w:t>
      </w:r>
      <w:r w:rsidR="00C67229" w:rsidRPr="005C2093">
        <w:rPr>
          <w:rFonts w:ascii="Times New Roman" w:hAnsi="Times New Roman" w:cs="Times New Roman"/>
          <w:b/>
          <w:bCs/>
          <w:iCs/>
          <w:lang w:val="en-US"/>
        </w:rPr>
        <w:t>APARELHO MANUAL PARA DESOSBITRUÇÃO DE REDE DE ESGOTO</w:t>
      </w:r>
    </w:p>
    <w:p w:rsidR="00C67229" w:rsidRPr="00C67229" w:rsidRDefault="00C67229" w:rsidP="00C67229">
      <w:pPr>
        <w:tabs>
          <w:tab w:val="left" w:pos="829"/>
        </w:tabs>
        <w:spacing w:before="10"/>
        <w:ind w:left="578" w:right="573"/>
        <w:jc w:val="both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577"/>
        </w:tabs>
        <w:spacing w:before="1"/>
        <w:ind w:left="825" w:hanging="825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Especificação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Fornecimento</w:t>
      </w:r>
      <w:r w:rsidRPr="00EA794C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Ou</w:t>
      </w:r>
      <w:r w:rsidRPr="00EA794C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Serviço</w:t>
      </w:r>
    </w:p>
    <w:p w:rsidR="00EA794C" w:rsidRDefault="00EA794C" w:rsidP="00EA794C">
      <w:pPr>
        <w:spacing w:before="2"/>
        <w:rPr>
          <w:rFonts w:ascii="Times New Roman" w:hAnsi="Times New Roman" w:cs="Times New Roman"/>
          <w:b/>
        </w:rPr>
      </w:pPr>
    </w:p>
    <w:p w:rsidR="00317566" w:rsidRPr="00EA794C" w:rsidRDefault="00317566" w:rsidP="00EA794C">
      <w:pPr>
        <w:spacing w:before="2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287"/>
        </w:tabs>
        <w:ind w:right="568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 xml:space="preserve">Visa-se a </w:t>
      </w:r>
      <w:r w:rsidR="00C67229" w:rsidRPr="00EA794C">
        <w:rPr>
          <w:rFonts w:ascii="Times New Roman" w:hAnsi="Times New Roman" w:cs="Times New Roman"/>
        </w:rPr>
        <w:t xml:space="preserve">AQUISIÇÃO DE </w:t>
      </w:r>
      <w:r w:rsidR="00C67229" w:rsidRPr="005C2093">
        <w:rPr>
          <w:rFonts w:ascii="Times New Roman" w:hAnsi="Times New Roman" w:cs="Times New Roman"/>
          <w:bCs/>
          <w:iCs/>
          <w:lang w:val="en-US"/>
        </w:rPr>
        <w:t>APARELHO MANUAL PARA DESOSBITRUÇÃO DE REDE DE ESGOTO</w:t>
      </w:r>
      <w:r w:rsidR="00C67229">
        <w:rPr>
          <w:rFonts w:ascii="Times New Roman" w:hAnsi="Times New Roman" w:cs="Times New Roman"/>
          <w:bCs/>
          <w:iCs/>
          <w:lang w:val="en-US"/>
        </w:rPr>
        <w:t xml:space="preserve"> </w:t>
      </w:r>
      <w:r w:rsidR="00C67229" w:rsidRPr="00C67229">
        <w:rPr>
          <w:rFonts w:ascii="Times New Roman" w:hAnsi="Times New Roman" w:cs="Times New Roman"/>
          <w:bCs/>
          <w:iCs/>
          <w:lang w:val="pt-BR"/>
        </w:rPr>
        <w:t>afim</w:t>
      </w:r>
      <w:r w:rsidR="00C67229">
        <w:rPr>
          <w:rFonts w:ascii="Times New Roman" w:hAnsi="Times New Roman" w:cs="Times New Roman"/>
          <w:bCs/>
          <w:iCs/>
          <w:lang w:val="en-US"/>
        </w:rPr>
        <w:t xml:space="preserve"> de </w:t>
      </w:r>
      <w:r w:rsidRPr="00EA794C">
        <w:rPr>
          <w:rFonts w:ascii="Times New Roman" w:hAnsi="Times New Roman" w:cs="Times New Roman"/>
        </w:rPr>
        <w:t>para garantir o</w:t>
      </w:r>
      <w:r w:rsidR="00C67229">
        <w:rPr>
          <w:rFonts w:ascii="Times New Roman" w:hAnsi="Times New Roman" w:cs="Times New Roman"/>
        </w:rPr>
        <w:t>s</w:t>
      </w:r>
      <w:r w:rsidRPr="00EA794C">
        <w:rPr>
          <w:rFonts w:ascii="Times New Roman" w:hAnsi="Times New Roman" w:cs="Times New Roman"/>
        </w:rPr>
        <w:t xml:space="preserve"> procedimento</w:t>
      </w:r>
      <w:r w:rsidR="00C67229">
        <w:rPr>
          <w:rFonts w:ascii="Times New Roman" w:hAnsi="Times New Roman" w:cs="Times New Roman"/>
        </w:rPr>
        <w:t>s que precisam ser realizados para bom funcionamento dos serviços presados pelo SAAE.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</w:rPr>
      </w:pPr>
    </w:p>
    <w:tbl>
      <w:tblPr>
        <w:tblW w:w="9356" w:type="dxa"/>
        <w:tblInd w:w="5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716"/>
        <w:gridCol w:w="5663"/>
        <w:gridCol w:w="1418"/>
        <w:gridCol w:w="1559"/>
      </w:tblGrid>
      <w:tr w:rsidR="00435C7A" w:rsidRPr="00317566" w:rsidTr="00435C7A">
        <w:trPr>
          <w:trHeight w:val="2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Item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Descrição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317566">
              <w:rPr>
                <w:rFonts w:ascii="Times New Roman" w:hAnsi="Times New Roman" w:cs="Times New Roman"/>
                <w:b/>
                <w:lang w:val="pt-BR"/>
              </w:rPr>
              <w:t>Qtd</w:t>
            </w:r>
            <w:proofErr w:type="spellEnd"/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317566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317566">
              <w:rPr>
                <w:rFonts w:ascii="Times New Roman" w:hAnsi="Times New Roman" w:cs="Times New Roman"/>
                <w:b/>
                <w:lang w:val="pt-BR"/>
              </w:rPr>
              <w:t xml:space="preserve">. Total </w:t>
            </w:r>
          </w:p>
        </w:tc>
      </w:tr>
      <w:tr w:rsidR="00435C7A" w:rsidRPr="00317566" w:rsidTr="00435C7A">
        <w:trPr>
          <w:trHeight w:val="10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5C2093">
              <w:rPr>
                <w:rFonts w:ascii="Times New Roman" w:hAnsi="Times New Roman" w:cs="Times New Roman"/>
                <w:bCs/>
                <w:iCs/>
                <w:lang w:val="en-US"/>
              </w:rPr>
              <w:t>APARELHO MANUAL PARA DESOSBITRUÇÃO DE REDE DE ESGOTO COM 50M DE COMPRIMENT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O, COMPOSTO POR 25 VARETAS EM A</w:t>
            </w:r>
            <w:r w:rsidRPr="005C2093">
              <w:rPr>
                <w:rFonts w:ascii="Times New Roman" w:hAnsi="Times New Roman" w:cs="Times New Roman"/>
                <w:bCs/>
                <w:iCs/>
                <w:lang w:val="en-US"/>
              </w:rPr>
              <w:t>ÇO CROMO SILÍCIO, COM ENGATE RÁPIO, 01 PONTA SEM FIM, 01 PONTA RECUPERADORA, 01 PONMTA HELICOIDAL, 01 MANIVELA E 01 CHAVE PARA DESACOPLAR.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435C7A" w:rsidRPr="00317566" w:rsidRDefault="00435C7A" w:rsidP="00435C7A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17566">
              <w:rPr>
                <w:rFonts w:ascii="Times New Roman" w:hAnsi="Times New Roman" w:cs="Times New Roman"/>
                <w:lang w:val="pt-BR"/>
              </w:rPr>
              <w:t>0</w:t>
            </w:r>
            <w:r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35C7A" w:rsidRPr="00317566" w:rsidRDefault="00435C7A" w:rsidP="0031756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566">
              <w:rPr>
                <w:rFonts w:ascii="Times New Roman" w:hAnsi="Times New Roman" w:cs="Times New Roman"/>
                <w:lang w:val="en-US"/>
              </w:rPr>
              <w:t xml:space="preserve"> R$ 1.346,71</w:t>
            </w:r>
          </w:p>
        </w:tc>
      </w:tr>
    </w:tbl>
    <w:p w:rsidR="00435C7A" w:rsidRDefault="00435C7A" w:rsidP="00435C7A">
      <w:pPr>
        <w:pStyle w:val="PargrafodaLista"/>
        <w:spacing w:before="10"/>
        <w:rPr>
          <w:rFonts w:ascii="Times New Roman" w:hAnsi="Times New Roman" w:cs="Times New Roman"/>
          <w:sz w:val="21"/>
        </w:rPr>
      </w:pPr>
    </w:p>
    <w:p w:rsidR="00435C7A" w:rsidRPr="00435C7A" w:rsidRDefault="00435C7A" w:rsidP="00435C7A">
      <w:pPr>
        <w:pStyle w:val="PargrafodaLista"/>
        <w:numPr>
          <w:ilvl w:val="1"/>
          <w:numId w:val="1"/>
        </w:numPr>
        <w:spacing w:before="10"/>
        <w:rPr>
          <w:rFonts w:ascii="Times New Roman" w:hAnsi="Times New Roman" w:cs="Times New Roman"/>
        </w:rPr>
      </w:pPr>
      <w:r w:rsidRPr="00435C7A">
        <w:rPr>
          <w:rFonts w:ascii="Times New Roman" w:hAnsi="Times New Roman" w:cs="Times New Roman"/>
        </w:rPr>
        <w:t>A finalidade para tal aquisição é executar o procedimento manual de dosbstrução de rede de esgoto, e o intuito de susbtituir o conjunto atual, que não está em conformidade com os padrões de segurança.</w:t>
      </w:r>
    </w:p>
    <w:p w:rsidR="00435C7A" w:rsidRPr="00435C7A" w:rsidRDefault="00435C7A" w:rsidP="00435C7A">
      <w:pPr>
        <w:pStyle w:val="PargrafodaLista"/>
        <w:numPr>
          <w:ilvl w:val="1"/>
          <w:numId w:val="1"/>
        </w:numPr>
        <w:spacing w:before="10"/>
        <w:rPr>
          <w:rFonts w:ascii="Times New Roman" w:hAnsi="Times New Roman" w:cs="Times New Roman"/>
        </w:rPr>
      </w:pPr>
      <w:r w:rsidRPr="00435C7A">
        <w:rPr>
          <w:rFonts w:ascii="Times New Roman" w:hAnsi="Times New Roman" w:cs="Times New Roman"/>
        </w:rPr>
        <w:t xml:space="preserve">Aquisição do equipamento visa atender as demandas urgentes de desobstrução der redes, garantindo o adequado padrão de qualidade de atendimento estabelecido pelo SAAE. </w:t>
      </w:r>
    </w:p>
    <w:p w:rsidR="00EA794C" w:rsidRPr="00435C7A" w:rsidRDefault="00EA794C" w:rsidP="00435C7A">
      <w:pPr>
        <w:spacing w:before="10"/>
        <w:ind w:left="50"/>
        <w:rPr>
          <w:rFonts w:ascii="Times New Roman" w:hAnsi="Times New Roman" w:cs="Times New Roman"/>
        </w:rPr>
      </w:pPr>
    </w:p>
    <w:p w:rsidR="00EA794C" w:rsidRPr="00EA794C" w:rsidRDefault="00EA794C" w:rsidP="00EA794C">
      <w:pPr>
        <w:spacing w:before="6"/>
        <w:rPr>
          <w:rFonts w:ascii="Times New Roman" w:hAnsi="Times New Roman" w:cs="Times New Roman"/>
          <w:sz w:val="13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824"/>
        </w:tabs>
        <w:spacing w:before="94"/>
        <w:ind w:right="570" w:hanging="578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DOS MÉTODOS E ESTRATÉGIAS DE EXECUÇÃO (LOCAL E HORÁRIO DA ENTREGA)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CRITÉRIOS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ACEITAÇÃO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OBJETO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/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CRONOGRAMA</w:t>
      </w:r>
      <w:r w:rsidRPr="00EA794C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 EXECUÇÃO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/</w:t>
      </w:r>
      <w:r w:rsidRPr="00EA794C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INFORMAÇÕES CONEXAS</w:t>
      </w:r>
    </w:p>
    <w:p w:rsidR="00EA794C" w:rsidRPr="00EA794C" w:rsidRDefault="00EA794C" w:rsidP="00EA794C">
      <w:pPr>
        <w:spacing w:before="10"/>
        <w:rPr>
          <w:rFonts w:ascii="Times New Roman" w:hAnsi="Times New Roman" w:cs="Times New Roman"/>
          <w:b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  <w:b/>
        </w:rPr>
      </w:pPr>
      <w:r w:rsidRPr="00EA794C">
        <w:rPr>
          <w:rFonts w:ascii="Times New Roman" w:hAnsi="Times New Roman" w:cs="Times New Roman"/>
          <w:b/>
        </w:rPr>
        <w:t>Condições</w:t>
      </w:r>
      <w:r w:rsidRPr="00EA794C">
        <w:rPr>
          <w:rFonts w:ascii="Times New Roman" w:hAnsi="Times New Roman" w:cs="Times New Roman"/>
          <w:b/>
          <w:spacing w:val="-3"/>
        </w:rPr>
        <w:t xml:space="preserve"> </w:t>
      </w:r>
      <w:r w:rsidRPr="00EA794C">
        <w:rPr>
          <w:rFonts w:ascii="Times New Roman" w:hAnsi="Times New Roman" w:cs="Times New Roman"/>
          <w:b/>
        </w:rPr>
        <w:t>e especificação</w:t>
      </w:r>
      <w:r w:rsidRPr="00EA794C">
        <w:rPr>
          <w:rFonts w:ascii="Times New Roman" w:hAnsi="Times New Roman" w:cs="Times New Roman"/>
          <w:b/>
          <w:spacing w:val="-1"/>
        </w:rPr>
        <w:t xml:space="preserve"> </w:t>
      </w:r>
      <w:r w:rsidRPr="00EA794C">
        <w:rPr>
          <w:rFonts w:ascii="Times New Roman" w:hAnsi="Times New Roman" w:cs="Times New Roman"/>
          <w:b/>
        </w:rPr>
        <w:t>da</w:t>
      </w:r>
      <w:r w:rsidRPr="00EA794C">
        <w:rPr>
          <w:rFonts w:ascii="Times New Roman" w:hAnsi="Times New Roman" w:cs="Times New Roman"/>
          <w:b/>
          <w:spacing w:val="-2"/>
        </w:rPr>
        <w:t xml:space="preserve"> </w:t>
      </w:r>
      <w:r w:rsidRPr="00EA794C">
        <w:rPr>
          <w:rFonts w:ascii="Times New Roman" w:hAnsi="Times New Roman" w:cs="Times New Roman"/>
          <w:b/>
        </w:rPr>
        <w:t>entrega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3"/>
        </w:tabs>
        <w:spacing w:before="4" w:line="252" w:lineRule="exact"/>
        <w:ind w:hanging="61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entrega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objeto seguirá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seguinte dinâmica:</w:t>
      </w:r>
    </w:p>
    <w:p w:rsidR="00EA794C" w:rsidRPr="00EA794C" w:rsidRDefault="00EA794C" w:rsidP="00EA794C">
      <w:pPr>
        <w:numPr>
          <w:ilvl w:val="3"/>
          <w:numId w:val="1"/>
        </w:numPr>
        <w:tabs>
          <w:tab w:val="left" w:pos="1404"/>
        </w:tabs>
        <w:ind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entrega</w:t>
      </w:r>
      <w:r w:rsidRPr="00EA794C">
        <w:rPr>
          <w:rFonts w:ascii="Times New Roman" w:hAnsi="Times New Roman" w:cs="Times New Roman"/>
          <w:spacing w:val="29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bem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23"/>
        </w:rPr>
        <w:t xml:space="preserve"> </w:t>
      </w:r>
      <w:r w:rsidRPr="00EA794C">
        <w:rPr>
          <w:rFonts w:ascii="Times New Roman" w:hAnsi="Times New Roman" w:cs="Times New Roman"/>
        </w:rPr>
        <w:t>feita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na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sede</w:t>
      </w:r>
      <w:r w:rsidRPr="00EA794C">
        <w:rPr>
          <w:rFonts w:ascii="Times New Roman" w:hAnsi="Times New Roman" w:cs="Times New Roman"/>
          <w:spacing w:val="26"/>
        </w:rPr>
        <w:t xml:space="preserve"> </w:t>
      </w:r>
      <w:r w:rsidRPr="00EA794C">
        <w:rPr>
          <w:rFonts w:ascii="Times New Roman" w:hAnsi="Times New Roman" w:cs="Times New Roman"/>
        </w:rPr>
        <w:t>do Si</w:t>
      </w:r>
      <w:r w:rsidR="00C67229">
        <w:rPr>
          <w:rFonts w:ascii="Times New Roman" w:hAnsi="Times New Roman" w:cs="Times New Roman"/>
        </w:rPr>
        <w:t>stema Autônomo de Água e Esgoto</w:t>
      </w:r>
      <w:r w:rsidRPr="00EA794C">
        <w:rPr>
          <w:rFonts w:ascii="Times New Roman" w:hAnsi="Times New Roman" w:cs="Times New Roman"/>
        </w:rPr>
        <w:t>,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conforme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expedição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das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ordens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fornecimento, até 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cumprimento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final.</w:t>
      </w:r>
    </w:p>
    <w:p w:rsidR="00EA794C" w:rsidRPr="00EA794C" w:rsidRDefault="00EA794C" w:rsidP="00EA794C">
      <w:pPr>
        <w:spacing w:before="8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Condições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Entrega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39"/>
        </w:tabs>
        <w:ind w:left="578" w:right="570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máximo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entrega</w:t>
      </w:r>
      <w:r w:rsidRPr="00EA794C">
        <w:rPr>
          <w:rFonts w:ascii="Times New Roman" w:hAnsi="Times New Roman" w:cs="Times New Roman"/>
          <w:spacing w:val="45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produto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é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47"/>
        </w:rPr>
        <w:t xml:space="preserve"> </w:t>
      </w:r>
      <w:r w:rsidRPr="00EA794C">
        <w:rPr>
          <w:rFonts w:ascii="Times New Roman" w:hAnsi="Times New Roman" w:cs="Times New Roman"/>
        </w:rPr>
        <w:t>15</w:t>
      </w:r>
      <w:r w:rsidRPr="00EA794C">
        <w:rPr>
          <w:rFonts w:ascii="Times New Roman" w:hAnsi="Times New Roman" w:cs="Times New Roman"/>
          <w:spacing w:val="53"/>
        </w:rPr>
        <w:t xml:space="preserve"> </w:t>
      </w:r>
      <w:r w:rsidRPr="00EA794C">
        <w:rPr>
          <w:rFonts w:ascii="Times New Roman" w:hAnsi="Times New Roman" w:cs="Times New Roman"/>
        </w:rPr>
        <w:t>(quinze)</w:t>
      </w:r>
      <w:r w:rsidRPr="00EA794C">
        <w:rPr>
          <w:rFonts w:ascii="Times New Roman" w:hAnsi="Times New Roman" w:cs="Times New Roman"/>
          <w:spacing w:val="50"/>
        </w:rPr>
        <w:t xml:space="preserve"> </w:t>
      </w:r>
      <w:r w:rsidRPr="00EA794C">
        <w:rPr>
          <w:rFonts w:ascii="Times New Roman" w:hAnsi="Times New Roman" w:cs="Times New Roman"/>
        </w:rPr>
        <w:t>dias</w:t>
      </w:r>
      <w:r w:rsidRPr="00EA794C">
        <w:rPr>
          <w:rFonts w:ascii="Times New Roman" w:hAnsi="Times New Roman" w:cs="Times New Roman"/>
          <w:spacing w:val="45"/>
        </w:rPr>
        <w:t xml:space="preserve"> </w:t>
      </w:r>
      <w:r w:rsidRPr="00EA794C">
        <w:rPr>
          <w:rFonts w:ascii="Times New Roman" w:hAnsi="Times New Roman" w:cs="Times New Roman"/>
        </w:rPr>
        <w:t>contados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partir</w:t>
      </w:r>
      <w:r w:rsidRPr="00EA794C">
        <w:rPr>
          <w:rFonts w:ascii="Times New Roman" w:hAnsi="Times New Roman" w:cs="Times New Roman"/>
          <w:spacing w:val="49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recebimento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Nota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Empenho pelo Fornecedor.</w:t>
      </w:r>
    </w:p>
    <w:p w:rsidR="00EA794C" w:rsidRPr="00EA794C" w:rsidRDefault="00EA794C" w:rsidP="00EA794C">
      <w:pPr>
        <w:spacing w:before="9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Da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garantia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técnica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179"/>
        </w:tabs>
        <w:ind w:left="578" w:right="568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5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mínimo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é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aquele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estabelecido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na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Lei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nº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8.078/1990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(</w:t>
      </w:r>
      <w:r w:rsidRPr="00EA794C">
        <w:rPr>
          <w:rFonts w:ascii="Times New Roman" w:hAnsi="Times New Roman" w:cs="Times New Roman"/>
          <w:i/>
        </w:rPr>
        <w:t>Código</w:t>
      </w:r>
      <w:r w:rsidRPr="00EA794C">
        <w:rPr>
          <w:rFonts w:ascii="Times New Roman" w:hAnsi="Times New Roman" w:cs="Times New Roman"/>
          <w:i/>
          <w:spacing w:val="-13"/>
        </w:rPr>
        <w:t xml:space="preserve"> </w:t>
      </w:r>
      <w:r w:rsidRPr="00EA794C">
        <w:rPr>
          <w:rFonts w:ascii="Times New Roman" w:hAnsi="Times New Roman" w:cs="Times New Roman"/>
          <w:i/>
        </w:rPr>
        <w:t>de</w:t>
      </w:r>
      <w:r w:rsidRPr="00EA794C">
        <w:rPr>
          <w:rFonts w:ascii="Times New Roman" w:hAnsi="Times New Roman" w:cs="Times New Roman"/>
          <w:i/>
          <w:spacing w:val="-12"/>
        </w:rPr>
        <w:t xml:space="preserve"> </w:t>
      </w:r>
      <w:r w:rsidRPr="00EA794C">
        <w:rPr>
          <w:rFonts w:ascii="Times New Roman" w:hAnsi="Times New Roman" w:cs="Times New Roman"/>
          <w:i/>
        </w:rPr>
        <w:t>Defesa</w:t>
      </w:r>
      <w:r w:rsidRPr="00EA794C">
        <w:rPr>
          <w:rFonts w:ascii="Times New Roman" w:hAnsi="Times New Roman" w:cs="Times New Roman"/>
          <w:i/>
          <w:spacing w:val="-59"/>
        </w:rPr>
        <w:t xml:space="preserve"> </w:t>
      </w:r>
      <w:r w:rsidRPr="00EA794C">
        <w:rPr>
          <w:rFonts w:ascii="Times New Roman" w:hAnsi="Times New Roman" w:cs="Times New Roman"/>
          <w:i/>
        </w:rPr>
        <w:t>do</w:t>
      </w:r>
      <w:r w:rsidRPr="00EA794C">
        <w:rPr>
          <w:rFonts w:ascii="Times New Roman" w:hAnsi="Times New Roman" w:cs="Times New Roman"/>
          <w:i/>
          <w:spacing w:val="-1"/>
        </w:rPr>
        <w:t xml:space="preserve"> </w:t>
      </w:r>
      <w:r w:rsidRPr="00EA794C">
        <w:rPr>
          <w:rFonts w:ascii="Times New Roman" w:hAnsi="Times New Roman" w:cs="Times New Roman"/>
          <w:i/>
        </w:rPr>
        <w:t>Consumidor</w:t>
      </w:r>
      <w:r w:rsidRPr="00EA794C">
        <w:rPr>
          <w:rFonts w:ascii="Times New Roman" w:hAnsi="Times New Roman" w:cs="Times New Roman"/>
        </w:rPr>
        <w:t>)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para entrega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prazo 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garantia contratual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complementar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à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garantia legal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3</w:t>
      </w:r>
      <w:proofErr w:type="gramEnd"/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(três)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anos.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30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manutenção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prestada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com</w:t>
      </w:r>
      <w:r w:rsidRPr="00EA794C">
        <w:rPr>
          <w:rFonts w:ascii="Times New Roman" w:hAnsi="Times New Roman" w:cs="Times New Roman"/>
          <w:spacing w:val="37"/>
        </w:rPr>
        <w:t xml:space="preserve"> </w:t>
      </w:r>
      <w:r w:rsidRPr="00EA794C">
        <w:rPr>
          <w:rFonts w:ascii="Times New Roman" w:hAnsi="Times New Roman" w:cs="Times New Roman"/>
        </w:rPr>
        <w:t>vistas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manter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em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perfeitas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condições,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sem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haver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qualquer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ônus ou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custo adicional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Contratante.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22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5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24"/>
        </w:rPr>
        <w:t xml:space="preserve"> </w:t>
      </w:r>
      <w:r w:rsidRPr="00EA794C">
        <w:rPr>
          <w:rFonts w:ascii="Times New Roman" w:hAnsi="Times New Roman" w:cs="Times New Roman"/>
        </w:rPr>
        <w:t>abrange</w:t>
      </w:r>
      <w:r w:rsidRPr="00EA794C">
        <w:rPr>
          <w:rFonts w:ascii="Times New Roman" w:hAnsi="Times New Roman" w:cs="Times New Roman"/>
          <w:spacing w:val="28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realização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24"/>
        </w:rPr>
        <w:t xml:space="preserve"> </w:t>
      </w:r>
      <w:r w:rsidRPr="00EA794C">
        <w:rPr>
          <w:rFonts w:ascii="Times New Roman" w:hAnsi="Times New Roman" w:cs="Times New Roman"/>
        </w:rPr>
        <w:t>manutenção</w:t>
      </w:r>
      <w:r w:rsidRPr="00EA794C">
        <w:rPr>
          <w:rFonts w:ascii="Times New Roman" w:hAnsi="Times New Roman" w:cs="Times New Roman"/>
          <w:spacing w:val="28"/>
        </w:rPr>
        <w:t xml:space="preserve"> </w:t>
      </w:r>
      <w:r w:rsidRPr="00EA794C">
        <w:rPr>
          <w:rFonts w:ascii="Times New Roman" w:hAnsi="Times New Roman" w:cs="Times New Roman"/>
        </w:rPr>
        <w:t>corretiva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total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25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próprio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Contratado,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ou em sendo 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caso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por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meio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 assistência técnica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autorizada.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8"/>
        </w:tabs>
        <w:spacing w:before="1"/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Uma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vez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notificado,</w:t>
      </w:r>
      <w:r w:rsidRPr="00EA794C">
        <w:rPr>
          <w:rFonts w:ascii="Times New Roman" w:hAnsi="Times New Roman" w:cs="Times New Roman"/>
          <w:spacing w:val="6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Contratado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realizará</w:t>
      </w:r>
      <w:r w:rsidRPr="00EA794C">
        <w:rPr>
          <w:rFonts w:ascii="Times New Roman" w:hAnsi="Times New Roman" w:cs="Times New Roman"/>
          <w:spacing w:val="6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reparação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substituição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5"/>
        </w:rPr>
        <w:t xml:space="preserve"> </w:t>
      </w:r>
      <w:r w:rsidRPr="00EA794C">
        <w:rPr>
          <w:rFonts w:ascii="Times New Roman" w:hAnsi="Times New Roman" w:cs="Times New Roman"/>
        </w:rPr>
        <w:t>produto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que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lastRenderedPageBreak/>
        <w:t>apresentar vícios ou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defeito no prazo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máximo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10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(dez)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dias úteis.</w:t>
      </w:r>
    </w:p>
    <w:p w:rsidR="00EA794C" w:rsidRPr="00EA794C" w:rsidRDefault="00EA794C" w:rsidP="00EA794C">
      <w:pPr>
        <w:spacing w:before="8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826"/>
        </w:tabs>
        <w:ind w:left="825" w:hanging="248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DAS</w:t>
      </w:r>
      <w:r w:rsidRPr="00EA794C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OBRIGAÇÕES</w:t>
      </w:r>
      <w:r w:rsidRPr="00EA794C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DAS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PARTES</w:t>
      </w:r>
    </w:p>
    <w:p w:rsidR="00EA794C" w:rsidRPr="00EA794C" w:rsidRDefault="00EA794C" w:rsidP="00EA794C">
      <w:pPr>
        <w:spacing w:before="1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  <w:b/>
        </w:rPr>
      </w:pPr>
      <w:r w:rsidRPr="00EA794C">
        <w:rPr>
          <w:rFonts w:ascii="Times New Roman" w:hAnsi="Times New Roman" w:cs="Times New Roman"/>
          <w:b/>
        </w:rPr>
        <w:t>Das</w:t>
      </w:r>
      <w:r w:rsidRPr="00EA794C">
        <w:rPr>
          <w:rFonts w:ascii="Times New Roman" w:hAnsi="Times New Roman" w:cs="Times New Roman"/>
          <w:b/>
          <w:spacing w:val="-3"/>
        </w:rPr>
        <w:t xml:space="preserve"> </w:t>
      </w:r>
      <w:r w:rsidRPr="00EA794C">
        <w:rPr>
          <w:rFonts w:ascii="Times New Roman" w:hAnsi="Times New Roman" w:cs="Times New Roman"/>
          <w:b/>
        </w:rPr>
        <w:t>Obrigações</w:t>
      </w:r>
      <w:r w:rsidRPr="00EA794C">
        <w:rPr>
          <w:rFonts w:ascii="Times New Roman" w:hAnsi="Times New Roman" w:cs="Times New Roman"/>
          <w:b/>
          <w:spacing w:val="-2"/>
        </w:rPr>
        <w:t xml:space="preserve"> </w:t>
      </w:r>
      <w:r w:rsidRPr="00EA794C">
        <w:rPr>
          <w:rFonts w:ascii="Times New Roman" w:hAnsi="Times New Roman" w:cs="Times New Roman"/>
          <w:b/>
        </w:rPr>
        <w:t>do</w:t>
      </w:r>
      <w:r w:rsidRPr="00EA794C">
        <w:rPr>
          <w:rFonts w:ascii="Times New Roman" w:hAnsi="Times New Roman" w:cs="Times New Roman"/>
          <w:b/>
          <w:spacing w:val="-4"/>
        </w:rPr>
        <w:t xml:space="preserve"> </w:t>
      </w:r>
      <w:r w:rsidRPr="00EA794C">
        <w:rPr>
          <w:rFonts w:ascii="Times New Roman" w:hAnsi="Times New Roman" w:cs="Times New Roman"/>
          <w:b/>
        </w:rPr>
        <w:t>Contratado</w:t>
      </w:r>
    </w:p>
    <w:p w:rsidR="00EA794C" w:rsidRPr="00EA794C" w:rsidRDefault="00EA794C" w:rsidP="00EA794C">
      <w:pPr>
        <w:spacing w:before="2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87"/>
        </w:tabs>
        <w:spacing w:before="1"/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Cumprir</w:t>
      </w:r>
      <w:r w:rsidRPr="00EA794C">
        <w:rPr>
          <w:rFonts w:ascii="Times New Roman" w:hAnsi="Times New Roman" w:cs="Times New Roman"/>
          <w:spacing w:val="30"/>
        </w:rPr>
        <w:t xml:space="preserve"> </w:t>
      </w:r>
      <w:r w:rsidRPr="00EA794C">
        <w:rPr>
          <w:rFonts w:ascii="Times New Roman" w:hAnsi="Times New Roman" w:cs="Times New Roman"/>
        </w:rPr>
        <w:t>todas</w:t>
      </w:r>
      <w:r w:rsidRPr="00EA794C">
        <w:rPr>
          <w:rFonts w:ascii="Times New Roman" w:hAnsi="Times New Roman" w:cs="Times New Roman"/>
          <w:spacing w:val="29"/>
        </w:rPr>
        <w:t xml:space="preserve"> </w:t>
      </w:r>
      <w:r w:rsidRPr="00EA794C">
        <w:rPr>
          <w:rFonts w:ascii="Times New Roman" w:hAnsi="Times New Roman" w:cs="Times New Roman"/>
        </w:rPr>
        <w:t>as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obrigações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constantes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deste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instrumento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seus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anexos,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nas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quantidades,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prazos 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condições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pactuadas.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29"/>
        </w:tabs>
        <w:spacing w:before="1"/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Efetuar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fornecimento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prestação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37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38"/>
        </w:rPr>
        <w:t xml:space="preserve"> </w:t>
      </w:r>
      <w:r w:rsidRPr="00EA794C">
        <w:rPr>
          <w:rFonts w:ascii="Times New Roman" w:hAnsi="Times New Roman" w:cs="Times New Roman"/>
        </w:rPr>
        <w:t>conforme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especificado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presente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instrumento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referência 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instrumento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316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Providenciar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imediata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correção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quaisquer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irregularidades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apontadas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Contratante,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quanto à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prestação dos serviços 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funcionalidade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2"/>
        </w:tabs>
        <w:ind w:left="578" w:right="569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Garantir</w:t>
      </w:r>
      <w:r w:rsidRPr="00EA794C">
        <w:rPr>
          <w:rFonts w:ascii="Times New Roman" w:hAnsi="Times New Roman" w:cs="Times New Roman"/>
          <w:spacing w:val="20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boa</w:t>
      </w:r>
      <w:r w:rsidRPr="00EA794C">
        <w:rPr>
          <w:rFonts w:ascii="Times New Roman" w:hAnsi="Times New Roman" w:cs="Times New Roman"/>
          <w:spacing w:val="16"/>
        </w:rPr>
        <w:t xml:space="preserve"> </w:t>
      </w:r>
      <w:r w:rsidRPr="00EA794C">
        <w:rPr>
          <w:rFonts w:ascii="Times New Roman" w:hAnsi="Times New Roman" w:cs="Times New Roman"/>
        </w:rPr>
        <w:t>qualidade</w:t>
      </w:r>
      <w:r w:rsidRPr="00EA794C">
        <w:rPr>
          <w:rFonts w:ascii="Times New Roman" w:hAnsi="Times New Roman" w:cs="Times New Roman"/>
          <w:spacing w:val="21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21"/>
        </w:rPr>
        <w:t xml:space="preserve"> </w:t>
      </w:r>
      <w:r w:rsidRPr="00EA794C">
        <w:rPr>
          <w:rFonts w:ascii="Times New Roman" w:hAnsi="Times New Roman" w:cs="Times New Roman"/>
        </w:rPr>
        <w:t>serviços</w:t>
      </w:r>
      <w:r w:rsidRPr="00EA794C">
        <w:rPr>
          <w:rFonts w:ascii="Times New Roman" w:hAnsi="Times New Roman" w:cs="Times New Roman"/>
          <w:spacing w:val="22"/>
        </w:rPr>
        <w:t xml:space="preserve"> </w:t>
      </w:r>
      <w:r w:rsidRPr="00EA794C">
        <w:rPr>
          <w:rFonts w:ascii="Times New Roman" w:hAnsi="Times New Roman" w:cs="Times New Roman"/>
        </w:rPr>
        <w:t>prestados</w:t>
      </w:r>
      <w:r w:rsidRPr="00EA794C">
        <w:rPr>
          <w:rFonts w:ascii="Times New Roman" w:hAnsi="Times New Roman" w:cs="Times New Roman"/>
          <w:spacing w:val="18"/>
        </w:rPr>
        <w:t xml:space="preserve"> </w:t>
      </w:r>
      <w:r w:rsidRPr="00EA794C">
        <w:rPr>
          <w:rFonts w:ascii="Times New Roman" w:hAnsi="Times New Roman" w:cs="Times New Roman"/>
        </w:rPr>
        <w:t>e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produtos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entregues,</w:t>
      </w:r>
      <w:r w:rsidRPr="00EA794C">
        <w:rPr>
          <w:rFonts w:ascii="Times New Roman" w:hAnsi="Times New Roman" w:cs="Times New Roman"/>
          <w:spacing w:val="20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modo</w:t>
      </w:r>
      <w:r w:rsidRPr="00EA794C">
        <w:rPr>
          <w:rFonts w:ascii="Times New Roman" w:hAnsi="Times New Roman" w:cs="Times New Roman"/>
          <w:spacing w:val="16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atender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satisfatoriamente 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necessidades 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contratação a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ser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pactuada.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84"/>
        </w:tabs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Atender,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máximo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10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(dez)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dias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úteis,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convocação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retirada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da(s)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Nota(s)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Empenho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referentes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ao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fornecimento 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prestação 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serviços</w:t>
      </w:r>
      <w:proofErr w:type="gramEnd"/>
      <w:r w:rsidRPr="00EA794C">
        <w:rPr>
          <w:rFonts w:ascii="Times New Roman" w:hAnsi="Times New Roman" w:cs="Times New Roman"/>
        </w:rPr>
        <w:t>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30"/>
        </w:tabs>
        <w:spacing w:before="94"/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Manter, durante toda a execução do contrato, em compatibilidade com as obrigações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disposto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Inciso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XVI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do artigo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92 da Lei nº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14.133/21.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51"/>
        </w:tabs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Responsabilizar-se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por todos e quaisquer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 xml:space="preserve">danos e/ou prejuízos </w:t>
      </w:r>
      <w:proofErr w:type="gramStart"/>
      <w:r w:rsidRPr="00EA794C">
        <w:rPr>
          <w:rFonts w:ascii="Times New Roman" w:hAnsi="Times New Roman" w:cs="Times New Roman"/>
        </w:rPr>
        <w:t>que</w:t>
      </w:r>
      <w:proofErr w:type="gramEnd"/>
      <w:r w:rsidRPr="00EA794C">
        <w:rPr>
          <w:rFonts w:ascii="Times New Roman" w:hAnsi="Times New Roman" w:cs="Times New Roman"/>
        </w:rPr>
        <w:t xml:space="preserve"> vier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causar ao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serviço,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não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excluindo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reduzindo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essa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responsabilidade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fiscalização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acompanhamento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Contratante.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5"/>
        </w:tabs>
        <w:ind w:left="578" w:right="574"/>
        <w:jc w:val="both"/>
        <w:rPr>
          <w:rFonts w:ascii="Times New Roman" w:hAnsi="Times New Roman" w:cs="Times New Roman"/>
        </w:rPr>
      </w:pPr>
      <w:proofErr w:type="gramStart"/>
      <w:r w:rsidRPr="00EA794C">
        <w:rPr>
          <w:rFonts w:ascii="Times New Roman" w:hAnsi="Times New Roman" w:cs="Times New Roman"/>
        </w:rPr>
        <w:t>Responsabilizar-se</w:t>
      </w:r>
      <w:proofErr w:type="gramEnd"/>
      <w:r w:rsidRPr="00EA794C">
        <w:rPr>
          <w:rFonts w:ascii="Times New Roman" w:hAnsi="Times New Roman" w:cs="Times New Roman"/>
        </w:rPr>
        <w:t xml:space="preserve"> pelos salários, encargos sociais, previdenciários, securitários, taxas e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impostos e quaisquer outros que incidam ou venham a incidir sobre seu pessoal necessário à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execução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deste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08"/>
        </w:tabs>
        <w:ind w:left="578" w:right="572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Apresentar, sempre que solicitado pelo Contratante, apta comprovação de cumprimento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das obrigações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tributárias e sociais,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legalmente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exigíveis.</w:t>
      </w:r>
    </w:p>
    <w:p w:rsidR="00EA794C" w:rsidRPr="00EA794C" w:rsidRDefault="00EA794C" w:rsidP="00EA794C">
      <w:pPr>
        <w:spacing w:before="9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Obrigações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Contratante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27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Acompanhar e fiscalizar a execução da prestação do serviço contratado, por meio de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profissionais vinculados à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unidade solicitante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contratação.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0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Fiscalizar a manutenção pelo Contratado de todas as condições de habilitação exigidas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neste Termo de Referência, durante toda a execução do contrato, em cumprimento ao disposto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inciso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XVI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do artigo 92 da Lei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nº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14.133/2021.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9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Pagar no vencimento a fatura apresentada pelo Contratado correspondente ao serviço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prestado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ou ao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fornecimento 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especificados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em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planilha.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308"/>
        </w:tabs>
        <w:ind w:left="578" w:right="570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Notificar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Contratado,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por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escrito,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fixando-lhe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corrigir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defeitos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irregularidades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encontradas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fornecimento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execução do serviço.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89"/>
        </w:tabs>
        <w:spacing w:before="1"/>
        <w:ind w:left="578" w:right="572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Atender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Contratado</w:t>
      </w:r>
      <w:r w:rsidRPr="00EA794C">
        <w:rPr>
          <w:rFonts w:ascii="Times New Roman" w:hAnsi="Times New Roman" w:cs="Times New Roman"/>
          <w:spacing w:val="-6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que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se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refere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às</w:t>
      </w:r>
      <w:proofErr w:type="gramEnd"/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oferecimento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das</w:t>
      </w:r>
      <w:r w:rsidRPr="00EA794C">
        <w:rPr>
          <w:rFonts w:ascii="Times New Roman" w:hAnsi="Times New Roman" w:cs="Times New Roman"/>
          <w:spacing w:val="-7"/>
        </w:rPr>
        <w:t xml:space="preserve"> </w:t>
      </w:r>
      <w:r w:rsidRPr="00EA794C">
        <w:rPr>
          <w:rFonts w:ascii="Times New Roman" w:hAnsi="Times New Roman" w:cs="Times New Roman"/>
        </w:rPr>
        <w:t>condições</w:t>
      </w:r>
      <w:r w:rsidRPr="00EA794C">
        <w:rPr>
          <w:rFonts w:ascii="Times New Roman" w:hAnsi="Times New Roman" w:cs="Times New Roman"/>
          <w:spacing w:val="-6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recebimento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dos produtos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ou execução do serviço.</w:t>
      </w:r>
    </w:p>
    <w:p w:rsidR="00EA794C" w:rsidRPr="00EA794C" w:rsidRDefault="00EA794C" w:rsidP="00EA794C">
      <w:pPr>
        <w:tabs>
          <w:tab w:val="left" w:pos="1189"/>
        </w:tabs>
        <w:spacing w:before="1"/>
        <w:ind w:left="578" w:right="572"/>
        <w:jc w:val="both"/>
        <w:rPr>
          <w:rFonts w:ascii="Times New Roman" w:hAnsi="Times New Roman" w:cs="Times New Roman"/>
        </w:rPr>
      </w:pPr>
    </w:p>
    <w:p w:rsidR="00EA794C" w:rsidRPr="00EA794C" w:rsidRDefault="00EA794C" w:rsidP="00EA794C">
      <w:pPr>
        <w:rPr>
          <w:rFonts w:ascii="Times New Roman" w:hAnsi="Times New Roman" w:cs="Times New Roman"/>
        </w:rPr>
      </w:pPr>
    </w:p>
    <w:p w:rsidR="00EA794C" w:rsidRPr="00EA794C" w:rsidRDefault="00EA794C" w:rsidP="00EA794C">
      <w:pPr>
        <w:ind w:left="862" w:right="840"/>
        <w:jc w:val="center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Em Arapuá-MG,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="00435C7A">
        <w:rPr>
          <w:rFonts w:ascii="Times New Roman" w:hAnsi="Times New Roman" w:cs="Times New Roman"/>
        </w:rPr>
        <w:t>21</w:t>
      </w:r>
      <w:r w:rsidR="00C67229">
        <w:rPr>
          <w:rFonts w:ascii="Times New Roman" w:hAnsi="Times New Roman" w:cs="Times New Roman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3"/>
        </w:rPr>
        <w:t xml:space="preserve"> agost</w:t>
      </w:r>
      <w:r w:rsidRPr="00EA794C">
        <w:rPr>
          <w:rFonts w:ascii="Times New Roman" w:hAnsi="Times New Roman" w:cs="Times New Roman"/>
        </w:rPr>
        <w:t>o 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2024</w:t>
      </w:r>
      <w:proofErr w:type="gramEnd"/>
    </w:p>
    <w:p w:rsidR="00EA794C" w:rsidRPr="00EA794C" w:rsidRDefault="00EA794C" w:rsidP="00EA794C">
      <w:pPr>
        <w:rPr>
          <w:rFonts w:ascii="Times New Roman" w:hAnsi="Times New Roman" w:cs="Times New Roman"/>
          <w:sz w:val="20"/>
        </w:rPr>
      </w:pPr>
    </w:p>
    <w:p w:rsidR="00EA794C" w:rsidRPr="00EA794C" w:rsidRDefault="00EA794C" w:rsidP="00EA794C">
      <w:pPr>
        <w:rPr>
          <w:rFonts w:ascii="Times New Roman" w:hAnsi="Times New Roman" w:cs="Times New Roman"/>
          <w:b/>
          <w:sz w:val="20"/>
        </w:rPr>
      </w:pPr>
    </w:p>
    <w:p w:rsidR="00EA794C" w:rsidRPr="00EA794C" w:rsidRDefault="00EA794C" w:rsidP="00EA794C">
      <w:pPr>
        <w:spacing w:before="2"/>
        <w:rPr>
          <w:rFonts w:ascii="Times New Roman" w:hAnsi="Times New Roman" w:cs="Times New Roman"/>
          <w:b/>
          <w:sz w:val="27"/>
        </w:rPr>
      </w:pPr>
    </w:p>
    <w:p w:rsidR="00EA794C" w:rsidRPr="00EA794C" w:rsidRDefault="00EA794C" w:rsidP="00EA794C">
      <w:pPr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EA79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BDC720E" wp14:editId="5310908D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yusgAAADiAAAADwAAAGRycy9kb3ducmV2LnhtbERPz2vCMBS+C/sfwhvsIjOpg+k6o4wO&#10;YXjY0Hnw+GiebVjzUppoq3+9OQg7fny/F6vBNeJMXbCeNWQTBYK49MZypWH/u36egwgR2WDjmTRc&#10;KMBq+TBaYG58z1s672IlUgiHHDXUMba5lKGsyWGY+JY4cUffOYwJdpU0HfYp3DVyqtSrdGg5NdTY&#10;UlFT+bc7OQ1XtD+nYmv6w3eh7Kb8zKbHcaP10+Pw8Q4i0hD/xXf3l9HwNsvULJu/pM3pUroDc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4yus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EA794C" w:rsidRPr="00EA794C" w:rsidRDefault="00EA794C" w:rsidP="00EA794C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EA794C">
        <w:rPr>
          <w:rFonts w:ascii="Times New Roman" w:hAnsi="Times New Roman" w:cs="Times New Roman"/>
          <w:b/>
          <w:bCs/>
        </w:rPr>
        <w:t>Geraldo Magela Fernandes do Amaral</w:t>
      </w:r>
    </w:p>
    <w:p w:rsidR="00EA794C" w:rsidRPr="00EA794C" w:rsidRDefault="00EA794C" w:rsidP="00EA794C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EA794C">
        <w:rPr>
          <w:rFonts w:ascii="Times New Roman" w:hAnsi="Times New Roman" w:cs="Times New Roman"/>
          <w:b/>
          <w:bCs/>
        </w:rPr>
        <w:t>CPF: ***</w:t>
      </w:r>
      <w:proofErr w:type="gramStart"/>
      <w:r w:rsidRPr="00EA794C">
        <w:rPr>
          <w:rFonts w:ascii="Times New Roman" w:hAnsi="Times New Roman" w:cs="Times New Roman"/>
          <w:b/>
          <w:bCs/>
        </w:rPr>
        <w:t>.</w:t>
      </w:r>
      <w:proofErr w:type="gramEnd"/>
      <w:r w:rsidRPr="00EA794C">
        <w:rPr>
          <w:rFonts w:ascii="Times New Roman" w:hAnsi="Times New Roman" w:cs="Times New Roman"/>
          <w:b/>
          <w:bCs/>
        </w:rPr>
        <w:t>477.756-**</w:t>
      </w:r>
    </w:p>
    <w:p w:rsidR="00F65865" w:rsidRDefault="00EA794C" w:rsidP="00435C7A">
      <w:pPr>
        <w:ind w:left="578"/>
        <w:jc w:val="center"/>
        <w:rPr>
          <w:rFonts w:ascii="Times New Roman" w:hAnsi="Times New Roman" w:cs="Times New Roman"/>
          <w:b/>
          <w:spacing w:val="-6"/>
          <w:u w:val="thick"/>
        </w:rPr>
      </w:pPr>
      <w:r w:rsidRPr="00EA794C">
        <w:rPr>
          <w:rFonts w:ascii="Times New Roman" w:hAnsi="Times New Roman" w:cs="Times New Roman"/>
          <w:b/>
          <w:bCs/>
        </w:rPr>
        <w:t>Diretor do Sistema Autônomo de Água e Esgoto-SAAE</w:t>
      </w:r>
    </w:p>
    <w:sectPr w:rsidR="00F65865" w:rsidSect="00C6722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3F16D916" wp14:editId="6A92EBC5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6BC90C" wp14:editId="3F0C9B17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Pr="00EA794C" w:rsidRDefault="00F65865" w:rsidP="00F65865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Pr="00EA794C" w:rsidRDefault="00F65865" w:rsidP="00F65865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Pr="00EA794C" w:rsidRDefault="00F65865" w:rsidP="00F65865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Pr="00EA794C" w:rsidRDefault="00F65865" w:rsidP="00F65865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EA794C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:rsidR="00F65865" w:rsidRPr="00EA794C" w:rsidRDefault="00F65865" w:rsidP="00F65865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Pr="00EA794C" w:rsidRDefault="00F65865" w:rsidP="00F65865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F65865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A69101" wp14:editId="4E15B06C">
              <wp:simplePos x="0" y="0"/>
              <wp:positionH relativeFrom="page">
                <wp:posOffset>171450</wp:posOffset>
              </wp:positionH>
              <wp:positionV relativeFrom="page">
                <wp:posOffset>1170940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3.5pt;margin-top:92.2pt;width:573.7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" fillcolor="blue" stroked="f">
              <w10:wrap anchorx="page" anchory="page"/>
            </v:rect>
          </w:pict>
        </mc:Fallback>
      </mc:AlternateContent>
    </w:r>
  </w:p>
  <w:p w:rsidR="00F65865" w:rsidRDefault="00F65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1122BC"/>
    <w:rsid w:val="00317566"/>
    <w:rsid w:val="003812B9"/>
    <w:rsid w:val="00435C7A"/>
    <w:rsid w:val="004B07C2"/>
    <w:rsid w:val="00BD3B62"/>
    <w:rsid w:val="00C67229"/>
    <w:rsid w:val="00E27888"/>
    <w:rsid w:val="00EA794C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9</cp:revision>
  <cp:lastPrinted>2024-09-18T12:10:00Z</cp:lastPrinted>
  <dcterms:created xsi:type="dcterms:W3CDTF">2024-08-13T11:38:00Z</dcterms:created>
  <dcterms:modified xsi:type="dcterms:W3CDTF">2024-09-18T12:10:00Z</dcterms:modified>
</cp:coreProperties>
</file>